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ED14" w14:textId="77777777" w:rsidR="00276057" w:rsidRPr="006C1B7C" w:rsidRDefault="00012DE8" w:rsidP="006969B2">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6C1B7C">
        <w:rPr>
          <w:rFonts w:ascii="Times New Roman" w:eastAsia="Times New Roman" w:hAnsi="Times New Roman" w:cs="Times New Roman"/>
          <w:noProof/>
          <w:sz w:val="36"/>
          <w:szCs w:val="36"/>
        </w:rPr>
        <w:drawing>
          <wp:inline distT="0" distB="0" distL="0" distR="0" wp14:anchorId="6228593F" wp14:editId="40F4A51F">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14:paraId="0EB1C84C" w14:textId="77777777" w:rsidR="00276057" w:rsidRPr="006C1B7C" w:rsidRDefault="00276057" w:rsidP="006969B2">
      <w:pPr>
        <w:tabs>
          <w:tab w:val="left" w:pos="0"/>
          <w:tab w:val="left" w:pos="426"/>
        </w:tabs>
        <w:spacing w:after="0" w:line="240" w:lineRule="auto"/>
        <w:jc w:val="both"/>
        <w:rPr>
          <w:rFonts w:ascii="Times New Roman" w:eastAsia="Times New Roman" w:hAnsi="Times New Roman" w:cs="Times New Roman"/>
          <w:sz w:val="36"/>
          <w:szCs w:val="36"/>
        </w:rPr>
      </w:pPr>
    </w:p>
    <w:p w14:paraId="555DCFA5" w14:textId="77777777" w:rsidR="00276057" w:rsidRPr="006C1B7C" w:rsidRDefault="00012DE8" w:rsidP="006969B2">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6C1B7C">
        <w:rPr>
          <w:rFonts w:ascii="Times New Roman" w:eastAsia="Times New Roman" w:hAnsi="Times New Roman" w:cs="Times New Roman"/>
          <w:sz w:val="36"/>
          <w:szCs w:val="36"/>
        </w:rPr>
        <w:t>ВИЩА КВАЛІФІКАЦІЙНА КОМІСІЯ СУДДІВ УКРАЇНИ</w:t>
      </w:r>
    </w:p>
    <w:p w14:paraId="0AF3C416" w14:textId="77777777" w:rsidR="00276057" w:rsidRPr="006C1B7C" w:rsidRDefault="00276057" w:rsidP="006969B2">
      <w:pPr>
        <w:spacing w:line="240" w:lineRule="auto"/>
        <w:jc w:val="both"/>
        <w:rPr>
          <w:rFonts w:ascii="Times New Roman" w:eastAsia="Times New Roman" w:hAnsi="Times New Roman" w:cs="Times New Roman"/>
        </w:rPr>
      </w:pPr>
    </w:p>
    <w:p w14:paraId="44B63CFC" w14:textId="30BB1770" w:rsidR="00276057" w:rsidRPr="00CE5BD2" w:rsidRDefault="0090639B"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 xml:space="preserve">17–20 </w:t>
      </w:r>
      <w:r w:rsidR="003F5B6C" w:rsidRPr="00CE5BD2">
        <w:rPr>
          <w:rFonts w:ascii="Times New Roman" w:eastAsia="Times New Roman" w:hAnsi="Times New Roman" w:cs="Times New Roman"/>
        </w:rPr>
        <w:t>березня</w:t>
      </w:r>
      <w:r w:rsidR="00012DE8" w:rsidRPr="00CE5BD2">
        <w:rPr>
          <w:rFonts w:ascii="Times New Roman" w:eastAsia="Times New Roman" w:hAnsi="Times New Roman" w:cs="Times New Roman"/>
        </w:rPr>
        <w:t xml:space="preserve"> 202</w:t>
      </w:r>
      <w:r w:rsidR="003F5B6C" w:rsidRPr="00CE5BD2">
        <w:rPr>
          <w:rFonts w:ascii="Times New Roman" w:eastAsia="Times New Roman" w:hAnsi="Times New Roman" w:cs="Times New Roman"/>
        </w:rPr>
        <w:t>6</w:t>
      </w:r>
      <w:r w:rsidR="00012DE8" w:rsidRPr="00CE5BD2">
        <w:rPr>
          <w:rFonts w:ascii="Times New Roman" w:eastAsia="Times New Roman" w:hAnsi="Times New Roman" w:cs="Times New Roman"/>
        </w:rPr>
        <w:t xml:space="preserve"> року</w:t>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012DE8" w:rsidRPr="00CE5BD2">
        <w:rPr>
          <w:rFonts w:ascii="Times New Roman" w:eastAsia="Times New Roman" w:hAnsi="Times New Roman" w:cs="Times New Roman"/>
        </w:rPr>
        <w:tab/>
      </w:r>
      <w:r w:rsidR="009F74EF">
        <w:rPr>
          <w:rFonts w:ascii="Times New Roman" w:eastAsia="Times New Roman" w:hAnsi="Times New Roman" w:cs="Times New Roman"/>
        </w:rPr>
        <w:t xml:space="preserve">    </w:t>
      </w:r>
      <w:r w:rsidR="00012DE8" w:rsidRPr="00CE5BD2">
        <w:rPr>
          <w:rFonts w:ascii="Times New Roman" w:eastAsia="Times New Roman" w:hAnsi="Times New Roman" w:cs="Times New Roman"/>
        </w:rPr>
        <w:t>м. Київ</w:t>
      </w:r>
    </w:p>
    <w:p w14:paraId="1E4E63D8" w14:textId="77777777" w:rsidR="00276057" w:rsidRPr="00CE5BD2" w:rsidRDefault="00276057" w:rsidP="006969B2">
      <w:pPr>
        <w:spacing w:after="0" w:line="240" w:lineRule="auto"/>
        <w:jc w:val="both"/>
        <w:rPr>
          <w:rFonts w:ascii="Times New Roman" w:eastAsia="Times New Roman" w:hAnsi="Times New Roman" w:cs="Times New Roman"/>
        </w:rPr>
      </w:pPr>
    </w:p>
    <w:p w14:paraId="40591635" w14:textId="3FBB5120" w:rsidR="00276057" w:rsidRPr="00CE5BD2" w:rsidRDefault="00012DE8" w:rsidP="006969B2">
      <w:pPr>
        <w:shd w:val="clear" w:color="auto" w:fill="FFFFFF"/>
        <w:spacing w:after="0" w:line="240" w:lineRule="auto"/>
        <w:ind w:right="134"/>
        <w:jc w:val="center"/>
        <w:rPr>
          <w:rFonts w:ascii="Times New Roman" w:eastAsia="Times New Roman" w:hAnsi="Times New Roman" w:cs="Times New Roman"/>
          <w:u w:val="single"/>
          <w:lang w:val="ru-RU"/>
        </w:rPr>
      </w:pPr>
      <w:r w:rsidRPr="00CE5BD2">
        <w:rPr>
          <w:rFonts w:ascii="Times New Roman" w:eastAsia="Times New Roman" w:hAnsi="Times New Roman" w:cs="Times New Roman"/>
        </w:rPr>
        <w:t xml:space="preserve">Р І Ш Е Н </w:t>
      </w:r>
      <w:proofErr w:type="spellStart"/>
      <w:r w:rsidRPr="00CE5BD2">
        <w:rPr>
          <w:rFonts w:ascii="Times New Roman" w:eastAsia="Times New Roman" w:hAnsi="Times New Roman" w:cs="Times New Roman"/>
        </w:rPr>
        <w:t>Н</w:t>
      </w:r>
      <w:proofErr w:type="spellEnd"/>
      <w:r w:rsidRPr="00CE5BD2">
        <w:rPr>
          <w:rFonts w:ascii="Times New Roman" w:eastAsia="Times New Roman" w:hAnsi="Times New Roman" w:cs="Times New Roman"/>
        </w:rPr>
        <w:t xml:space="preserve"> Я  № </w:t>
      </w:r>
      <w:r w:rsidR="00C3208E">
        <w:rPr>
          <w:rFonts w:ascii="Times New Roman" w:eastAsia="Times New Roman" w:hAnsi="Times New Roman" w:cs="Times New Roman"/>
          <w:u w:val="single"/>
        </w:rPr>
        <w:t>141/вс-26</w:t>
      </w:r>
    </w:p>
    <w:p w14:paraId="34B5C6B2" w14:textId="77777777" w:rsidR="00276057" w:rsidRPr="00CE5BD2" w:rsidRDefault="00276057" w:rsidP="006969B2">
      <w:pPr>
        <w:spacing w:after="0" w:line="240" w:lineRule="auto"/>
        <w:jc w:val="center"/>
        <w:rPr>
          <w:rFonts w:ascii="Times New Roman" w:eastAsia="Times New Roman" w:hAnsi="Times New Roman" w:cs="Times New Roman"/>
        </w:rPr>
      </w:pPr>
    </w:p>
    <w:p w14:paraId="3C947388" w14:textId="3CAAA942" w:rsidR="00276057" w:rsidRPr="00E071BF" w:rsidRDefault="00012DE8" w:rsidP="006969B2">
      <w:pPr>
        <w:spacing w:after="0" w:line="240" w:lineRule="auto"/>
        <w:jc w:val="both"/>
        <w:rPr>
          <w:rFonts w:ascii="Times New Roman" w:eastAsia="Times New Roman" w:hAnsi="Times New Roman" w:cs="Times New Roman"/>
          <w:lang w:val="en-US"/>
        </w:rPr>
      </w:pPr>
      <w:r w:rsidRPr="00CE5BD2">
        <w:rPr>
          <w:rFonts w:ascii="Times New Roman" w:eastAsia="Times New Roman" w:hAnsi="Times New Roman" w:cs="Times New Roman"/>
        </w:rPr>
        <w:t>Вища кваліфікаційна комісія суддів України у складі:</w:t>
      </w:r>
      <w:r w:rsidR="00E071BF">
        <w:rPr>
          <w:rFonts w:ascii="Times New Roman" w:eastAsia="Times New Roman" w:hAnsi="Times New Roman" w:cs="Times New Roman"/>
          <w:lang w:val="en-US"/>
        </w:rPr>
        <w:t xml:space="preserve">  </w:t>
      </w:r>
      <w:bookmarkStart w:id="1" w:name="_GoBack"/>
      <w:bookmarkEnd w:id="1"/>
    </w:p>
    <w:p w14:paraId="2620EC38" w14:textId="77777777" w:rsidR="00276057" w:rsidRPr="00CE5BD2" w:rsidRDefault="00276057" w:rsidP="006969B2">
      <w:pPr>
        <w:spacing w:after="0" w:line="240" w:lineRule="auto"/>
        <w:jc w:val="both"/>
        <w:rPr>
          <w:rFonts w:ascii="Times New Roman" w:eastAsia="Times New Roman" w:hAnsi="Times New Roman" w:cs="Times New Roman"/>
        </w:rPr>
      </w:pPr>
    </w:p>
    <w:p w14:paraId="5812E294" w14:textId="1841E93A" w:rsidR="00276057" w:rsidRPr="00CE5BD2" w:rsidRDefault="00012DE8"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головуючого</w:t>
      </w:r>
      <w:r w:rsidR="009C353C" w:rsidRPr="00CE5BD2">
        <w:rPr>
          <w:rFonts w:ascii="Times New Roman" w:eastAsia="Times New Roman" w:hAnsi="Times New Roman" w:cs="Times New Roman"/>
        </w:rPr>
        <w:t xml:space="preserve"> –</w:t>
      </w:r>
      <w:r w:rsidRPr="00CE5BD2">
        <w:rPr>
          <w:rFonts w:ascii="Times New Roman" w:eastAsia="Times New Roman" w:hAnsi="Times New Roman" w:cs="Times New Roman"/>
        </w:rPr>
        <w:t xml:space="preserve"> </w:t>
      </w:r>
      <w:r w:rsidR="00457B81" w:rsidRPr="00457B81">
        <w:rPr>
          <w:rFonts w:ascii="Times New Roman" w:eastAsia="Times New Roman" w:hAnsi="Times New Roman" w:cs="Times New Roman"/>
        </w:rPr>
        <w:t>Андрі</w:t>
      </w:r>
      <w:r w:rsidR="00457B81">
        <w:rPr>
          <w:rFonts w:ascii="Times New Roman" w:eastAsia="Times New Roman" w:hAnsi="Times New Roman" w:cs="Times New Roman"/>
        </w:rPr>
        <w:t>я</w:t>
      </w:r>
      <w:r w:rsidR="00457B81" w:rsidRPr="00457B81">
        <w:rPr>
          <w:rFonts w:ascii="Times New Roman" w:eastAsia="Times New Roman" w:hAnsi="Times New Roman" w:cs="Times New Roman"/>
        </w:rPr>
        <w:t xml:space="preserve"> ПАСІЧНИК</w:t>
      </w:r>
      <w:r w:rsidR="00457B81">
        <w:rPr>
          <w:rFonts w:ascii="Times New Roman" w:eastAsia="Times New Roman" w:hAnsi="Times New Roman" w:cs="Times New Roman"/>
        </w:rPr>
        <w:t>А</w:t>
      </w:r>
      <w:r w:rsidR="00205534" w:rsidRPr="00CE5BD2">
        <w:rPr>
          <w:rFonts w:ascii="Times New Roman" w:eastAsia="Times New Roman" w:hAnsi="Times New Roman" w:cs="Times New Roman"/>
        </w:rPr>
        <w:t>,</w:t>
      </w:r>
    </w:p>
    <w:p w14:paraId="678B377B" w14:textId="77777777" w:rsidR="00276057" w:rsidRPr="00CE5BD2" w:rsidRDefault="00276057" w:rsidP="006969B2">
      <w:pPr>
        <w:spacing w:after="0" w:line="240" w:lineRule="auto"/>
        <w:jc w:val="both"/>
        <w:rPr>
          <w:rFonts w:ascii="Times New Roman" w:eastAsia="Times New Roman" w:hAnsi="Times New Roman" w:cs="Times New Roman"/>
        </w:rPr>
      </w:pPr>
    </w:p>
    <w:p w14:paraId="62DC6337" w14:textId="62965103" w:rsidR="00276057" w:rsidRPr="00CE5BD2" w:rsidRDefault="6190125F"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 xml:space="preserve">членів Комісії: Михайла БОГОНОСА, </w:t>
      </w:r>
      <w:r w:rsidR="00457B81" w:rsidRPr="00457B81">
        <w:rPr>
          <w:rFonts w:ascii="Times New Roman" w:eastAsia="Times New Roman" w:hAnsi="Times New Roman" w:cs="Times New Roman"/>
        </w:rPr>
        <w:t>Людмили ВОЛКОВОЇ</w:t>
      </w:r>
      <w:r w:rsidR="00457B81">
        <w:rPr>
          <w:rFonts w:ascii="Times New Roman" w:eastAsia="Times New Roman" w:hAnsi="Times New Roman" w:cs="Times New Roman"/>
        </w:rPr>
        <w:t xml:space="preserve">, </w:t>
      </w:r>
      <w:r w:rsidRPr="00CE5BD2">
        <w:rPr>
          <w:rFonts w:ascii="Times New Roman" w:eastAsia="Times New Roman" w:hAnsi="Times New Roman" w:cs="Times New Roman"/>
        </w:rPr>
        <w:t>Віталія ГАЦЕЛЮКА, Ярослава</w:t>
      </w:r>
      <w:r w:rsidR="002B1C8B">
        <w:rPr>
          <w:rFonts w:ascii="Times New Roman" w:eastAsia="Times New Roman" w:hAnsi="Times New Roman" w:cs="Times New Roman"/>
        </w:rPr>
        <w:t> </w:t>
      </w:r>
      <w:r w:rsidRPr="00CE5BD2">
        <w:rPr>
          <w:rFonts w:ascii="Times New Roman" w:eastAsia="Times New Roman" w:hAnsi="Times New Roman" w:cs="Times New Roman"/>
        </w:rPr>
        <w:t>ДУХА,</w:t>
      </w:r>
      <w:r w:rsidR="00457B81">
        <w:rPr>
          <w:rFonts w:ascii="Times New Roman" w:eastAsia="Times New Roman" w:hAnsi="Times New Roman" w:cs="Times New Roman"/>
        </w:rPr>
        <w:t xml:space="preserve"> </w:t>
      </w:r>
      <w:r w:rsidRPr="00CE5BD2">
        <w:rPr>
          <w:rFonts w:ascii="Times New Roman" w:eastAsia="Times New Roman" w:hAnsi="Times New Roman" w:cs="Times New Roman"/>
        </w:rPr>
        <w:t>Романа КИДИСЮКА</w:t>
      </w:r>
      <w:r w:rsidR="436BE522" w:rsidRPr="00CE5BD2">
        <w:rPr>
          <w:rFonts w:ascii="Times New Roman" w:eastAsia="Times New Roman" w:hAnsi="Times New Roman" w:cs="Times New Roman"/>
        </w:rPr>
        <w:t xml:space="preserve"> (доповідач)</w:t>
      </w:r>
      <w:r w:rsidRPr="00CE5BD2">
        <w:rPr>
          <w:rFonts w:ascii="Times New Roman" w:eastAsia="Times New Roman" w:hAnsi="Times New Roman" w:cs="Times New Roman"/>
        </w:rPr>
        <w:t xml:space="preserve">, </w:t>
      </w:r>
      <w:r w:rsidR="00457B81" w:rsidRPr="00457B81">
        <w:rPr>
          <w:rFonts w:ascii="Times New Roman" w:eastAsia="Times New Roman" w:hAnsi="Times New Roman" w:cs="Times New Roman"/>
        </w:rPr>
        <w:t>Надії КОБЕЦЬКОЇ</w:t>
      </w:r>
      <w:r w:rsidR="00457B81">
        <w:rPr>
          <w:rFonts w:ascii="Times New Roman" w:eastAsia="Times New Roman" w:hAnsi="Times New Roman" w:cs="Times New Roman"/>
        </w:rPr>
        <w:t>,</w:t>
      </w:r>
      <w:r w:rsidR="00457B81" w:rsidRPr="00457B81">
        <w:rPr>
          <w:rFonts w:ascii="Times New Roman" w:eastAsia="Times New Roman" w:hAnsi="Times New Roman" w:cs="Times New Roman"/>
        </w:rPr>
        <w:t xml:space="preserve"> Олега КОЛІУША</w:t>
      </w:r>
      <w:r w:rsidR="00457B81">
        <w:rPr>
          <w:rFonts w:ascii="Times New Roman" w:eastAsia="Times New Roman" w:hAnsi="Times New Roman" w:cs="Times New Roman"/>
        </w:rPr>
        <w:t>,</w:t>
      </w:r>
      <w:r w:rsidR="00457B81" w:rsidRPr="00457B81">
        <w:rPr>
          <w:rFonts w:ascii="Times New Roman" w:eastAsia="Times New Roman" w:hAnsi="Times New Roman" w:cs="Times New Roman"/>
        </w:rPr>
        <w:t xml:space="preserve"> </w:t>
      </w:r>
      <w:r w:rsidR="7668D2C0" w:rsidRPr="00CE5BD2">
        <w:rPr>
          <w:rFonts w:ascii="Times New Roman" w:eastAsia="Times New Roman" w:hAnsi="Times New Roman" w:cs="Times New Roman"/>
        </w:rPr>
        <w:t>Ігор</w:t>
      </w:r>
      <w:r w:rsidR="078F6556" w:rsidRPr="00CE5BD2">
        <w:rPr>
          <w:rFonts w:ascii="Times New Roman" w:eastAsia="Times New Roman" w:hAnsi="Times New Roman" w:cs="Times New Roman"/>
        </w:rPr>
        <w:t>я</w:t>
      </w:r>
      <w:r w:rsidR="7668D2C0" w:rsidRPr="00CE5BD2">
        <w:rPr>
          <w:rFonts w:ascii="Times New Roman" w:eastAsia="Times New Roman" w:hAnsi="Times New Roman" w:cs="Times New Roman"/>
        </w:rPr>
        <w:t xml:space="preserve"> КУШНІР</w:t>
      </w:r>
      <w:r w:rsidR="2E1C8264" w:rsidRPr="00CE5BD2">
        <w:rPr>
          <w:rFonts w:ascii="Times New Roman" w:eastAsia="Times New Roman" w:hAnsi="Times New Roman" w:cs="Times New Roman"/>
        </w:rPr>
        <w:t>А</w:t>
      </w:r>
      <w:r w:rsidR="7668D2C0" w:rsidRPr="00CE5BD2">
        <w:rPr>
          <w:rFonts w:ascii="Times New Roman" w:eastAsia="Times New Roman" w:hAnsi="Times New Roman" w:cs="Times New Roman"/>
        </w:rPr>
        <w:t>,</w:t>
      </w:r>
      <w:r w:rsidR="009F74EF">
        <w:rPr>
          <w:rFonts w:ascii="Times New Roman" w:eastAsia="Times New Roman" w:hAnsi="Times New Roman" w:cs="Times New Roman"/>
        </w:rPr>
        <w:t xml:space="preserve"> </w:t>
      </w:r>
      <w:r w:rsidRPr="00CE5BD2">
        <w:rPr>
          <w:rFonts w:ascii="Times New Roman" w:eastAsia="Times New Roman" w:hAnsi="Times New Roman" w:cs="Times New Roman"/>
        </w:rPr>
        <w:t>Руслана МЕЛЬНИКА, Олексія ОМЕЛЬЯНА,</w:t>
      </w:r>
      <w:r w:rsidR="7668D2C0" w:rsidRPr="00CE5BD2">
        <w:rPr>
          <w:rFonts w:ascii="Times New Roman" w:eastAsia="Times New Roman" w:hAnsi="Times New Roman" w:cs="Times New Roman"/>
        </w:rPr>
        <w:t xml:space="preserve"> </w:t>
      </w:r>
      <w:r w:rsidR="00457B81" w:rsidRPr="00457B81">
        <w:rPr>
          <w:rFonts w:ascii="Times New Roman" w:eastAsia="Times New Roman" w:hAnsi="Times New Roman" w:cs="Times New Roman"/>
        </w:rPr>
        <w:t>Романа САБОДАША</w:t>
      </w:r>
      <w:r w:rsidR="00457B81">
        <w:rPr>
          <w:rFonts w:ascii="Times New Roman" w:eastAsia="Times New Roman" w:hAnsi="Times New Roman" w:cs="Times New Roman"/>
        </w:rPr>
        <w:t>,</w:t>
      </w:r>
      <w:r w:rsidR="002B1C8B">
        <w:rPr>
          <w:rFonts w:ascii="Times New Roman" w:eastAsia="Times New Roman" w:hAnsi="Times New Roman" w:cs="Times New Roman"/>
        </w:rPr>
        <w:t xml:space="preserve"> </w:t>
      </w:r>
      <w:r w:rsidRPr="00CE5BD2">
        <w:rPr>
          <w:rFonts w:ascii="Times New Roman" w:eastAsia="Times New Roman" w:hAnsi="Times New Roman" w:cs="Times New Roman"/>
        </w:rPr>
        <w:t>Руслана</w:t>
      </w:r>
      <w:r w:rsidR="002B1C8B">
        <w:rPr>
          <w:rFonts w:ascii="Times New Roman" w:eastAsia="Times New Roman" w:hAnsi="Times New Roman" w:cs="Times New Roman"/>
        </w:rPr>
        <w:t> </w:t>
      </w:r>
      <w:r w:rsidRPr="00CE5BD2">
        <w:rPr>
          <w:rFonts w:ascii="Times New Roman" w:eastAsia="Times New Roman" w:hAnsi="Times New Roman" w:cs="Times New Roman"/>
        </w:rPr>
        <w:t>СИДОРОВИЧА, Сергія ЧУМАКА, Галини ШЕВЧУК,</w:t>
      </w:r>
    </w:p>
    <w:p w14:paraId="3BD726A6" w14:textId="77777777" w:rsidR="00276057" w:rsidRPr="00CE5BD2" w:rsidRDefault="00276057" w:rsidP="006969B2">
      <w:pPr>
        <w:spacing w:after="0" w:line="240" w:lineRule="auto"/>
        <w:jc w:val="both"/>
        <w:rPr>
          <w:rFonts w:ascii="Times New Roman" w:eastAsia="Times New Roman" w:hAnsi="Times New Roman" w:cs="Times New Roman"/>
        </w:rPr>
      </w:pPr>
    </w:p>
    <w:p w14:paraId="47F276D6" w14:textId="77777777" w:rsidR="00276057" w:rsidRPr="00CE5BD2" w:rsidRDefault="00012DE8"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Громадська рада міжнародних експертів у складі:</w:t>
      </w:r>
    </w:p>
    <w:p w14:paraId="3BC5C2FD" w14:textId="77777777" w:rsidR="00276057" w:rsidRPr="00CE5BD2" w:rsidRDefault="00276057" w:rsidP="006969B2">
      <w:pPr>
        <w:spacing w:after="0" w:line="240" w:lineRule="auto"/>
        <w:jc w:val="both"/>
        <w:rPr>
          <w:rFonts w:ascii="Times New Roman" w:eastAsia="Times New Roman" w:hAnsi="Times New Roman" w:cs="Times New Roman"/>
        </w:rPr>
      </w:pPr>
    </w:p>
    <w:p w14:paraId="2CD6362F" w14:textId="255433C3" w:rsidR="00276057" w:rsidRPr="00CE5BD2" w:rsidRDefault="6190125F"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Голови</w:t>
      </w:r>
      <w:r w:rsidR="1F5EFBB7" w:rsidRPr="00CE5BD2">
        <w:rPr>
          <w:rFonts w:ascii="Times New Roman" w:eastAsia="Times New Roman" w:hAnsi="Times New Roman" w:cs="Times New Roman"/>
        </w:rPr>
        <w:t xml:space="preserve"> –</w:t>
      </w:r>
      <w:r w:rsidRPr="00CE5BD2">
        <w:rPr>
          <w:rFonts w:ascii="Times New Roman" w:eastAsia="Times New Roman" w:hAnsi="Times New Roman" w:cs="Times New Roman"/>
        </w:rPr>
        <w:t xml:space="preserve"> Роберта Гайна БРУКХАЙЗЕНА</w:t>
      </w:r>
      <w:r w:rsidR="524B569A" w:rsidRPr="00CE5BD2">
        <w:rPr>
          <w:rFonts w:ascii="Times New Roman" w:eastAsia="Times New Roman" w:hAnsi="Times New Roman" w:cs="Times New Roman"/>
        </w:rPr>
        <w:t>,</w:t>
      </w:r>
    </w:p>
    <w:p w14:paraId="30E96D7C" w14:textId="77777777" w:rsidR="00276057" w:rsidRPr="00CE5BD2" w:rsidRDefault="00276057" w:rsidP="006969B2">
      <w:pPr>
        <w:spacing w:after="0" w:line="240" w:lineRule="auto"/>
        <w:jc w:val="both"/>
        <w:rPr>
          <w:rFonts w:ascii="Times New Roman" w:eastAsia="Times New Roman" w:hAnsi="Times New Roman" w:cs="Times New Roman"/>
        </w:rPr>
      </w:pPr>
    </w:p>
    <w:p w14:paraId="2EBECBDF" w14:textId="6579F8DB" w:rsidR="00276057" w:rsidRDefault="00E825D4" w:rsidP="00E825D4">
      <w:pPr>
        <w:spacing w:after="0" w:line="240" w:lineRule="auto"/>
        <w:jc w:val="both"/>
        <w:rPr>
          <w:rFonts w:ascii="Times New Roman" w:eastAsia="Times New Roman" w:hAnsi="Times New Roman" w:cs="Times New Roman"/>
        </w:rPr>
      </w:pPr>
      <w:r w:rsidRPr="00E825D4">
        <w:rPr>
          <w:rFonts w:ascii="Times New Roman" w:eastAsia="Times New Roman" w:hAnsi="Times New Roman" w:cs="Times New Roman"/>
        </w:rPr>
        <w:t xml:space="preserve">членів Громадської ради міжнародних експертів: Нормана ААСА (доповідач), </w:t>
      </w:r>
      <w:proofErr w:type="spellStart"/>
      <w:r w:rsidRPr="00E825D4">
        <w:rPr>
          <w:rFonts w:ascii="Times New Roman" w:eastAsia="Times New Roman" w:hAnsi="Times New Roman" w:cs="Times New Roman"/>
        </w:rPr>
        <w:t>Ґабріелє</w:t>
      </w:r>
      <w:proofErr w:type="spellEnd"/>
      <w:r w:rsidR="002B1C8B">
        <w:rPr>
          <w:rFonts w:ascii="Times New Roman" w:eastAsia="Times New Roman" w:hAnsi="Times New Roman" w:cs="Times New Roman"/>
        </w:rPr>
        <w:t> </w:t>
      </w:r>
      <w:r w:rsidRPr="00E825D4">
        <w:rPr>
          <w:rFonts w:ascii="Times New Roman" w:eastAsia="Times New Roman" w:hAnsi="Times New Roman" w:cs="Times New Roman"/>
        </w:rPr>
        <w:t xml:space="preserve">ЮОДКАЙТЕ-ҐРАНСКІЄНЕ, Мері К. БАТЛЕР, </w:t>
      </w:r>
      <w:proofErr w:type="spellStart"/>
      <w:r w:rsidRPr="00E825D4">
        <w:rPr>
          <w:rFonts w:ascii="Times New Roman" w:eastAsia="Times New Roman" w:hAnsi="Times New Roman" w:cs="Times New Roman"/>
        </w:rPr>
        <w:t>Джесіки</w:t>
      </w:r>
      <w:proofErr w:type="spellEnd"/>
      <w:r w:rsidRPr="00E825D4">
        <w:rPr>
          <w:rFonts w:ascii="Times New Roman" w:eastAsia="Times New Roman" w:hAnsi="Times New Roman" w:cs="Times New Roman"/>
        </w:rPr>
        <w:t xml:space="preserve"> ЛОТ ТОМПСОН, Джона</w:t>
      </w:r>
      <w:r w:rsidR="002B1C8B">
        <w:rPr>
          <w:rFonts w:ascii="Times New Roman" w:eastAsia="Times New Roman" w:hAnsi="Times New Roman" w:cs="Times New Roman"/>
        </w:rPr>
        <w:t> </w:t>
      </w:r>
      <w:proofErr w:type="spellStart"/>
      <w:r w:rsidRPr="00E825D4">
        <w:rPr>
          <w:rFonts w:ascii="Times New Roman" w:eastAsia="Times New Roman" w:hAnsi="Times New Roman" w:cs="Times New Roman"/>
        </w:rPr>
        <w:t>Дж</w:t>
      </w:r>
      <w:proofErr w:type="spellEnd"/>
      <w:r w:rsidRPr="00E825D4">
        <w:rPr>
          <w:rFonts w:ascii="Times New Roman" w:eastAsia="Times New Roman" w:hAnsi="Times New Roman" w:cs="Times New Roman"/>
        </w:rPr>
        <w:t>.</w:t>
      </w:r>
      <w:r w:rsidR="002B1C8B">
        <w:rPr>
          <w:rFonts w:ascii="Times New Roman" w:eastAsia="Times New Roman" w:hAnsi="Times New Roman" w:cs="Times New Roman"/>
        </w:rPr>
        <w:t> </w:t>
      </w:r>
      <w:r w:rsidRPr="00E825D4">
        <w:rPr>
          <w:rFonts w:ascii="Times New Roman" w:eastAsia="Times New Roman" w:hAnsi="Times New Roman" w:cs="Times New Roman"/>
        </w:rPr>
        <w:t>О’САЛЛІВАНА,</w:t>
      </w:r>
    </w:p>
    <w:p w14:paraId="5D8E5F69" w14:textId="77777777" w:rsidR="00E825D4" w:rsidRPr="00CE5BD2" w:rsidRDefault="00E825D4" w:rsidP="00E825D4">
      <w:pPr>
        <w:spacing w:after="0" w:line="240" w:lineRule="auto"/>
        <w:jc w:val="both"/>
        <w:rPr>
          <w:rFonts w:ascii="Times New Roman" w:eastAsia="Times New Roman" w:hAnsi="Times New Roman" w:cs="Times New Roman"/>
        </w:rPr>
      </w:pPr>
    </w:p>
    <w:p w14:paraId="68A0002D" w14:textId="51A446F1" w:rsidR="00276057" w:rsidRDefault="00012DE8" w:rsidP="006969B2">
      <w:pPr>
        <w:spacing w:after="0" w:line="240" w:lineRule="auto"/>
        <w:jc w:val="both"/>
        <w:rPr>
          <w:rFonts w:ascii="Times New Roman" w:eastAsia="Times New Roman" w:hAnsi="Times New Roman" w:cs="Times New Roman"/>
        </w:rPr>
      </w:pPr>
      <w:r w:rsidRPr="00CE5BD2">
        <w:rPr>
          <w:rFonts w:ascii="Times New Roman" w:eastAsia="Times New Roman" w:hAnsi="Times New Roman" w:cs="Times New Roman"/>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3F5B6C" w:rsidRPr="00CE5BD2">
        <w:rPr>
          <w:rFonts w:ascii="Times New Roman" w:eastAsia="Times New Roman" w:hAnsi="Times New Roman" w:cs="Times New Roman"/>
        </w:rPr>
        <w:t>Кравця Дмитра Миколайовича</w:t>
      </w:r>
      <w:r w:rsidRPr="00CE5BD2">
        <w:rPr>
          <w:rFonts w:ascii="Times New Roman" w:eastAsia="Times New Roman" w:hAnsi="Times New Roman" w:cs="Times New Roman"/>
        </w:rPr>
        <w:t xml:space="preserve"> критеріям, передбаченим частиною четвертою статті 8 Закону України «Про Вищий антикорупційний суд»,</w:t>
      </w:r>
    </w:p>
    <w:p w14:paraId="37700F6E" w14:textId="77777777" w:rsidR="00E04412" w:rsidRPr="00CE5BD2" w:rsidRDefault="00E04412" w:rsidP="006969B2">
      <w:pPr>
        <w:spacing w:after="0" w:line="240" w:lineRule="auto"/>
        <w:jc w:val="both"/>
        <w:rPr>
          <w:rFonts w:ascii="Times New Roman" w:eastAsia="Times New Roman" w:hAnsi="Times New Roman" w:cs="Times New Roman"/>
        </w:rPr>
      </w:pPr>
    </w:p>
    <w:p w14:paraId="247B4066" w14:textId="77777777" w:rsidR="00276057" w:rsidRPr="00457B81" w:rsidRDefault="00012DE8" w:rsidP="006969B2">
      <w:pPr>
        <w:spacing w:after="0" w:line="240" w:lineRule="auto"/>
        <w:jc w:val="center"/>
        <w:rPr>
          <w:rFonts w:ascii="Times New Roman" w:eastAsia="Times New Roman" w:hAnsi="Times New Roman" w:cs="Times New Roman"/>
        </w:rPr>
      </w:pPr>
      <w:r w:rsidRPr="00457B81">
        <w:rPr>
          <w:rFonts w:ascii="Times New Roman" w:eastAsia="Times New Roman" w:hAnsi="Times New Roman" w:cs="Times New Roman"/>
        </w:rPr>
        <w:t>встановили:</w:t>
      </w:r>
    </w:p>
    <w:p w14:paraId="276244ED" w14:textId="77777777" w:rsidR="00276057" w:rsidRPr="00CE5BD2" w:rsidRDefault="00276057" w:rsidP="006969B2">
      <w:pPr>
        <w:spacing w:after="0" w:line="240" w:lineRule="auto"/>
        <w:jc w:val="center"/>
        <w:rPr>
          <w:rFonts w:ascii="Times New Roman" w:eastAsia="Times New Roman" w:hAnsi="Times New Roman" w:cs="Times New Roman"/>
          <w:b/>
        </w:rPr>
      </w:pPr>
    </w:p>
    <w:p w14:paraId="7FFAF097" w14:textId="49ED2636" w:rsidR="00276057" w:rsidRPr="00CE5BD2" w:rsidRDefault="6190125F" w:rsidP="38A5AE4E">
      <w:pPr>
        <w:numPr>
          <w:ilvl w:val="0"/>
          <w:numId w:val="2"/>
        </w:numPr>
        <w:pBdr>
          <w:top w:val="nil"/>
          <w:left w:val="nil"/>
          <w:bottom w:val="nil"/>
          <w:right w:val="nil"/>
          <w:between w:val="nil"/>
        </w:pBdr>
        <w:spacing w:after="0" w:line="240" w:lineRule="auto"/>
        <w:ind w:left="709" w:firstLine="273"/>
        <w:jc w:val="both"/>
        <w:rPr>
          <w:rFonts w:ascii="Times New Roman" w:eastAsia="Times New Roman" w:hAnsi="Times New Roman" w:cs="Times New Roman"/>
          <w:b/>
          <w:bCs/>
          <w:color w:val="000000"/>
        </w:rPr>
      </w:pPr>
      <w:bookmarkStart w:id="2" w:name="_heading=h.1fob9te"/>
      <w:bookmarkEnd w:id="2"/>
      <w:r w:rsidRPr="00CE5BD2">
        <w:rPr>
          <w:rFonts w:ascii="Times New Roman" w:eastAsia="Times New Roman" w:hAnsi="Times New Roman" w:cs="Times New Roman"/>
          <w:b/>
          <w:bCs/>
          <w:color w:val="000000" w:themeColor="text1"/>
        </w:rPr>
        <w:t xml:space="preserve">Стислий виклад інформації про кар’єру </w:t>
      </w:r>
      <w:r w:rsidR="0F49710A" w:rsidRPr="00CE5BD2">
        <w:rPr>
          <w:rFonts w:ascii="Times New Roman" w:eastAsia="Times New Roman" w:hAnsi="Times New Roman" w:cs="Times New Roman"/>
          <w:b/>
          <w:bCs/>
          <w:color w:val="000000" w:themeColor="text1"/>
        </w:rPr>
        <w:t>к</w:t>
      </w:r>
      <w:r w:rsidRPr="00CE5BD2">
        <w:rPr>
          <w:rFonts w:ascii="Times New Roman" w:eastAsia="Times New Roman" w:hAnsi="Times New Roman" w:cs="Times New Roman"/>
          <w:b/>
          <w:bCs/>
          <w:color w:val="000000" w:themeColor="text1"/>
        </w:rPr>
        <w:t>андидата</w:t>
      </w:r>
    </w:p>
    <w:p w14:paraId="58ECCF68" w14:textId="04345C3F" w:rsidR="00276057" w:rsidRPr="00CE5BD2" w:rsidRDefault="436BE522"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Кравець Дмитро Миколайович</w:t>
      </w:r>
      <w:r w:rsidR="6190125F" w:rsidRPr="00CE5BD2">
        <w:rPr>
          <w:rFonts w:ascii="Times New Roman" w:eastAsia="Times New Roman" w:hAnsi="Times New Roman" w:cs="Times New Roman"/>
        </w:rPr>
        <w:t xml:space="preserve"> у </w:t>
      </w:r>
      <w:r w:rsidRPr="00CE5BD2">
        <w:rPr>
          <w:rFonts w:ascii="Times New Roman" w:eastAsia="Times New Roman" w:hAnsi="Times New Roman" w:cs="Times New Roman"/>
        </w:rPr>
        <w:t>2011</w:t>
      </w:r>
      <w:r w:rsidR="6190125F" w:rsidRPr="00CE5BD2">
        <w:rPr>
          <w:rFonts w:ascii="Times New Roman" w:eastAsia="Times New Roman" w:hAnsi="Times New Roman" w:cs="Times New Roman"/>
        </w:rPr>
        <w:t xml:space="preserve"> році закінчив </w:t>
      </w:r>
      <w:r w:rsidR="0D61004C" w:rsidRPr="00CE5BD2">
        <w:rPr>
          <w:rFonts w:ascii="Times New Roman" w:eastAsia="Times New Roman" w:hAnsi="Times New Roman" w:cs="Times New Roman"/>
        </w:rPr>
        <w:t xml:space="preserve">Вищий навчальний заклад «Київський університет ринкових відносин» </w:t>
      </w:r>
      <w:r w:rsidR="6C25B11A" w:rsidRPr="00CE5BD2">
        <w:rPr>
          <w:rFonts w:ascii="Times New Roman" w:eastAsia="Times New Roman" w:hAnsi="Times New Roman" w:cs="Times New Roman"/>
        </w:rPr>
        <w:t xml:space="preserve">і отримав </w:t>
      </w:r>
      <w:r w:rsidR="66D92C57" w:rsidRPr="00CE5BD2">
        <w:rPr>
          <w:rFonts w:ascii="Times New Roman" w:eastAsia="Times New Roman" w:hAnsi="Times New Roman" w:cs="Times New Roman"/>
        </w:rPr>
        <w:t>повну вищу освіту за спеціальністю «Правознавство» та здобув кваліфікацію магістра з правознавства</w:t>
      </w:r>
      <w:r w:rsidR="6190125F" w:rsidRPr="00CE5BD2">
        <w:rPr>
          <w:rFonts w:ascii="Times New Roman" w:eastAsia="Times New Roman" w:hAnsi="Times New Roman" w:cs="Times New Roman"/>
        </w:rPr>
        <w:t xml:space="preserve">. </w:t>
      </w:r>
    </w:p>
    <w:p w14:paraId="0FDDC10B" w14:textId="6BD08030" w:rsidR="00276057" w:rsidRPr="00CE5BD2" w:rsidRDefault="0D61004C"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З березня 2010 року до серпня 2010 року кандидат</w:t>
      </w:r>
      <w:r w:rsidR="5473F241" w:rsidRPr="00CE5BD2">
        <w:rPr>
          <w:rFonts w:ascii="Times New Roman" w:eastAsia="Times New Roman" w:hAnsi="Times New Roman" w:cs="Times New Roman"/>
        </w:rPr>
        <w:t xml:space="preserve"> </w:t>
      </w:r>
      <w:r w:rsidRPr="00CE5BD2">
        <w:rPr>
          <w:rFonts w:ascii="Times New Roman" w:eastAsia="Times New Roman" w:hAnsi="Times New Roman" w:cs="Times New Roman"/>
        </w:rPr>
        <w:t>працював юристом Закритого акціонерного товариства «</w:t>
      </w:r>
      <w:proofErr w:type="spellStart"/>
      <w:r w:rsidRPr="00CE5BD2">
        <w:rPr>
          <w:rFonts w:ascii="Times New Roman" w:eastAsia="Times New Roman" w:hAnsi="Times New Roman" w:cs="Times New Roman"/>
        </w:rPr>
        <w:t>Консуела</w:t>
      </w:r>
      <w:proofErr w:type="spellEnd"/>
      <w:r w:rsidRPr="00CE5BD2">
        <w:rPr>
          <w:rFonts w:ascii="Times New Roman" w:eastAsia="Times New Roman" w:hAnsi="Times New Roman" w:cs="Times New Roman"/>
        </w:rPr>
        <w:t xml:space="preserve">». З </w:t>
      </w:r>
      <w:r w:rsidR="2D087F0B" w:rsidRPr="00CE5BD2">
        <w:rPr>
          <w:rFonts w:ascii="Times New Roman" w:eastAsia="Times New Roman" w:hAnsi="Times New Roman" w:cs="Times New Roman"/>
        </w:rPr>
        <w:t>липня 2012 року до вересня 2015 року кандидат обіймав посаду юрисконсульта Приватного акціонерного товариства «Страхова компанія «</w:t>
      </w:r>
      <w:proofErr w:type="spellStart"/>
      <w:r w:rsidR="2D087F0B" w:rsidRPr="00CE5BD2">
        <w:rPr>
          <w:rFonts w:ascii="Times New Roman" w:eastAsia="Times New Roman" w:hAnsi="Times New Roman" w:cs="Times New Roman"/>
        </w:rPr>
        <w:t>Кий</w:t>
      </w:r>
      <w:proofErr w:type="spellEnd"/>
      <w:r w:rsidR="2D087F0B" w:rsidRPr="00CE5BD2">
        <w:rPr>
          <w:rFonts w:ascii="Times New Roman" w:eastAsia="Times New Roman" w:hAnsi="Times New Roman" w:cs="Times New Roman"/>
        </w:rPr>
        <w:t xml:space="preserve"> Авіа Гарант». </w:t>
      </w:r>
      <w:r w:rsidRPr="00CE5BD2">
        <w:rPr>
          <w:rFonts w:ascii="Times New Roman" w:eastAsia="Times New Roman" w:hAnsi="Times New Roman" w:cs="Times New Roman"/>
        </w:rPr>
        <w:t>У 2015 році кандидат отримав свідоцтво про право на заняття адвокатською діяльністю</w:t>
      </w:r>
      <w:r w:rsidR="6190125F" w:rsidRPr="00CE5BD2">
        <w:rPr>
          <w:rFonts w:ascii="Times New Roman" w:eastAsia="Times New Roman" w:hAnsi="Times New Roman" w:cs="Times New Roman"/>
        </w:rPr>
        <w:t xml:space="preserve">. </w:t>
      </w:r>
      <w:r w:rsidR="2D087F0B" w:rsidRPr="00CE5BD2">
        <w:rPr>
          <w:rFonts w:ascii="Times New Roman" w:eastAsia="Times New Roman" w:hAnsi="Times New Roman" w:cs="Times New Roman"/>
        </w:rPr>
        <w:t xml:space="preserve">З листопада 2017 року до лютого 2025 року </w:t>
      </w:r>
      <w:r w:rsidR="760A76B3" w:rsidRPr="00CE5BD2">
        <w:rPr>
          <w:rFonts w:ascii="Times New Roman" w:eastAsia="Times New Roman" w:hAnsi="Times New Roman" w:cs="Times New Roman"/>
        </w:rPr>
        <w:t xml:space="preserve">здійснював адвокатську діяльність </w:t>
      </w:r>
      <w:r w:rsidR="005D1766">
        <w:rPr>
          <w:rFonts w:ascii="Times New Roman" w:eastAsia="Times New Roman" w:hAnsi="Times New Roman" w:cs="Times New Roman"/>
        </w:rPr>
        <w:t>в</w:t>
      </w:r>
      <w:r w:rsidR="760A76B3" w:rsidRPr="00CE5BD2">
        <w:rPr>
          <w:rFonts w:ascii="Times New Roman" w:eastAsia="Times New Roman" w:hAnsi="Times New Roman" w:cs="Times New Roman"/>
        </w:rPr>
        <w:t xml:space="preserve"> </w:t>
      </w:r>
      <w:r w:rsidR="2D087F0B" w:rsidRPr="00CE5BD2">
        <w:rPr>
          <w:rFonts w:ascii="Times New Roman" w:eastAsia="Times New Roman" w:hAnsi="Times New Roman" w:cs="Times New Roman"/>
        </w:rPr>
        <w:t>Адвокатсько</w:t>
      </w:r>
      <w:r w:rsidR="004712EC" w:rsidRPr="00CE5BD2">
        <w:rPr>
          <w:rFonts w:ascii="Times New Roman" w:eastAsia="Times New Roman" w:hAnsi="Times New Roman" w:cs="Times New Roman"/>
        </w:rPr>
        <w:t>му</w:t>
      </w:r>
      <w:r w:rsidR="2D087F0B" w:rsidRPr="00CE5BD2">
        <w:rPr>
          <w:rFonts w:ascii="Times New Roman" w:eastAsia="Times New Roman" w:hAnsi="Times New Roman" w:cs="Times New Roman"/>
        </w:rPr>
        <w:t xml:space="preserve"> бюро «Кравець».</w:t>
      </w:r>
    </w:p>
    <w:p w14:paraId="3F358E53" w14:textId="109A5E5A" w:rsidR="00276057" w:rsidRPr="00CE5BD2" w:rsidRDefault="6190125F"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 xml:space="preserve">З </w:t>
      </w:r>
      <w:r w:rsidR="0D61004C" w:rsidRPr="00CE5BD2">
        <w:rPr>
          <w:rFonts w:ascii="Times New Roman" w:eastAsia="Times New Roman" w:hAnsi="Times New Roman" w:cs="Times New Roman"/>
        </w:rPr>
        <w:t>квітня</w:t>
      </w:r>
      <w:r w:rsidRPr="00CE5BD2">
        <w:rPr>
          <w:rFonts w:ascii="Times New Roman" w:eastAsia="Times New Roman" w:hAnsi="Times New Roman" w:cs="Times New Roman"/>
        </w:rPr>
        <w:t xml:space="preserve"> 20</w:t>
      </w:r>
      <w:r w:rsidR="0D61004C" w:rsidRPr="00CE5BD2">
        <w:rPr>
          <w:rFonts w:ascii="Times New Roman" w:eastAsia="Times New Roman" w:hAnsi="Times New Roman" w:cs="Times New Roman"/>
        </w:rPr>
        <w:t>25</w:t>
      </w:r>
      <w:r w:rsidRPr="00CE5BD2">
        <w:rPr>
          <w:rFonts w:ascii="Times New Roman" w:eastAsia="Times New Roman" w:hAnsi="Times New Roman" w:cs="Times New Roman"/>
        </w:rPr>
        <w:t xml:space="preserve"> року кандидат працює </w:t>
      </w:r>
      <w:r w:rsidR="0D61004C" w:rsidRPr="007B5D49">
        <w:rPr>
          <w:rFonts w:ascii="Times New Roman" w:eastAsia="Times New Roman" w:hAnsi="Times New Roman" w:cs="Times New Roman"/>
        </w:rPr>
        <w:t xml:space="preserve">юрисконсультом </w:t>
      </w:r>
      <w:r w:rsidR="008421E0">
        <w:rPr>
          <w:rFonts w:ascii="Times New Roman" w:eastAsia="Times New Roman" w:hAnsi="Times New Roman" w:cs="Times New Roman"/>
        </w:rPr>
        <w:t>ІНФОРМАЦІЯ_1</w:t>
      </w:r>
      <w:r w:rsidRPr="00CE5BD2">
        <w:rPr>
          <w:rFonts w:ascii="Times New Roman" w:eastAsia="Times New Roman" w:hAnsi="Times New Roman" w:cs="Times New Roman"/>
        </w:rPr>
        <w:t>.</w:t>
      </w:r>
    </w:p>
    <w:p w14:paraId="04A1D308" w14:textId="77777777" w:rsidR="00276057" w:rsidRPr="00CE5BD2" w:rsidRDefault="00276057" w:rsidP="006969B2">
      <w:pPr>
        <w:spacing w:after="0" w:line="240" w:lineRule="auto"/>
        <w:ind w:firstLine="720"/>
        <w:jc w:val="both"/>
        <w:rPr>
          <w:rFonts w:ascii="Times New Roman" w:eastAsia="Times New Roman" w:hAnsi="Times New Roman" w:cs="Times New Roman"/>
        </w:rPr>
      </w:pPr>
    </w:p>
    <w:p w14:paraId="4F299B51" w14:textId="77777777" w:rsidR="00276057" w:rsidRPr="00CE5BD2" w:rsidRDefault="00012DE8" w:rsidP="006969B2">
      <w:pPr>
        <w:numPr>
          <w:ilvl w:val="0"/>
          <w:numId w:val="2"/>
        </w:numPr>
        <w:pBdr>
          <w:top w:val="nil"/>
          <w:left w:val="nil"/>
          <w:bottom w:val="nil"/>
          <w:right w:val="nil"/>
          <w:between w:val="nil"/>
        </w:pBdr>
        <w:spacing w:after="0" w:line="240" w:lineRule="auto"/>
        <w:ind w:firstLine="273"/>
        <w:jc w:val="both"/>
        <w:rPr>
          <w:rFonts w:ascii="Times New Roman" w:eastAsia="Times New Roman" w:hAnsi="Times New Roman" w:cs="Times New Roman"/>
          <w:b/>
          <w:color w:val="000000"/>
        </w:rPr>
      </w:pPr>
      <w:bookmarkStart w:id="3" w:name="_heading=h.3znysh7" w:colFirst="0" w:colLast="0"/>
      <w:bookmarkEnd w:id="3"/>
      <w:r w:rsidRPr="00CE5BD2">
        <w:rPr>
          <w:rFonts w:ascii="Times New Roman" w:eastAsia="Times New Roman" w:hAnsi="Times New Roman" w:cs="Times New Roman"/>
          <w:b/>
          <w:color w:val="000000"/>
        </w:rPr>
        <w:t xml:space="preserve">Інформація про участь кандидата в конкурсі </w:t>
      </w:r>
    </w:p>
    <w:p w14:paraId="3E7C0160" w14:textId="77777777" w:rsidR="00E04412" w:rsidRDefault="00E04412" w:rsidP="004712EC">
      <w:pPr>
        <w:spacing w:after="0" w:line="240" w:lineRule="auto"/>
        <w:ind w:firstLine="709"/>
        <w:jc w:val="both"/>
        <w:rPr>
          <w:rFonts w:ascii="Times New Roman" w:eastAsia="Times New Roman" w:hAnsi="Times New Roman" w:cs="Times New Roman"/>
        </w:rPr>
      </w:pPr>
      <w:r w:rsidRPr="00E04412">
        <w:rPr>
          <w:rFonts w:ascii="Times New Roman" w:eastAsia="Times New Roman" w:hAnsi="Times New Roman" w:cs="Times New Roman"/>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E04412">
        <w:rPr>
          <w:rFonts w:ascii="Times New Roman" w:eastAsia="Times New Roman" w:hAnsi="Times New Roman" w:cs="Times New Roman"/>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14:paraId="4BB10F43" w14:textId="364D9718"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62A36929" w14:textId="77777777"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32063259" w14:textId="77777777"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29 квітня 2024 року № 111/зп-24 призначено членів ГРМЕ.</w:t>
      </w:r>
    </w:p>
    <w:p w14:paraId="32C63BC0" w14:textId="7CA51E95"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К</w:t>
      </w:r>
      <w:r w:rsidRPr="00CE5BD2">
        <w:rPr>
          <w:rFonts w:ascii="Times New Roman" w:eastAsia="Times New Roman" w:hAnsi="Times New Roman" w:cs="Times New Roman"/>
        </w:rPr>
        <w:t>равець Д.М.</w:t>
      </w:r>
      <w:r w:rsidRPr="004712EC">
        <w:rPr>
          <w:rFonts w:ascii="Times New Roman" w:eastAsia="Times New Roman" w:hAnsi="Times New Roman" w:cs="Times New Roman"/>
        </w:rPr>
        <w:t xml:space="preserve"> </w:t>
      </w:r>
      <w:r w:rsidRPr="00CE5BD2">
        <w:rPr>
          <w:rFonts w:ascii="Times New Roman" w:eastAsia="Times New Roman" w:hAnsi="Times New Roman" w:cs="Times New Roman"/>
        </w:rPr>
        <w:t>26 липня</w:t>
      </w:r>
      <w:r w:rsidRPr="004712EC">
        <w:rPr>
          <w:rFonts w:ascii="Times New Roman" w:eastAsia="Times New Roman" w:hAnsi="Times New Roman" w:cs="Times New Roman"/>
        </w:rPr>
        <w:t xml:space="preserve"> 2025 року пода</w:t>
      </w:r>
      <w:r w:rsidRPr="00CE5BD2">
        <w:rPr>
          <w:rFonts w:ascii="Times New Roman" w:eastAsia="Times New Roman" w:hAnsi="Times New Roman" w:cs="Times New Roman"/>
        </w:rPr>
        <w:t>в</w:t>
      </w:r>
      <w:r w:rsidRPr="004712EC">
        <w:rPr>
          <w:rFonts w:ascii="Times New Roman" w:eastAsia="Times New Roman" w:hAnsi="Times New Roman" w:cs="Times New Roman"/>
        </w:rPr>
        <w:t xml:space="preserve"> до Комісії заяву про допуск до участі в конкурсі та про проведення стосовно н</w:t>
      </w:r>
      <w:r w:rsidRPr="00CE5BD2">
        <w:rPr>
          <w:rFonts w:ascii="Times New Roman" w:eastAsia="Times New Roman" w:hAnsi="Times New Roman" w:cs="Times New Roman"/>
        </w:rPr>
        <w:t>ього</w:t>
      </w:r>
      <w:r w:rsidRPr="004712EC">
        <w:rPr>
          <w:rFonts w:ascii="Times New Roman" w:eastAsia="Times New Roman" w:hAnsi="Times New Roman" w:cs="Times New Roman"/>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A24F65">
        <w:rPr>
          <w:rFonts w:ascii="Times New Roman" w:eastAsia="Times New Roman" w:hAnsi="Times New Roman" w:cs="Times New Roman"/>
        </w:rPr>
        <w:t>3</w:t>
      </w:r>
      <w:r w:rsidRPr="004712EC">
        <w:rPr>
          <w:rFonts w:ascii="Times New Roman" w:eastAsia="Times New Roman" w:hAnsi="Times New Roman" w:cs="Times New Roman"/>
        </w:rPr>
        <w:t xml:space="preserve"> частини другої статті 7 Закону № 2447-VІІІ.</w:t>
      </w:r>
    </w:p>
    <w:p w14:paraId="79EF1029" w14:textId="2CE1B450"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1</w:t>
      </w:r>
      <w:r w:rsidRPr="00CE5BD2">
        <w:rPr>
          <w:rFonts w:ascii="Times New Roman" w:eastAsia="Times New Roman" w:hAnsi="Times New Roman" w:cs="Times New Roman"/>
        </w:rPr>
        <w:t>8</w:t>
      </w:r>
      <w:r w:rsidRPr="004712EC">
        <w:rPr>
          <w:rFonts w:ascii="Times New Roman" w:eastAsia="Times New Roman" w:hAnsi="Times New Roman" w:cs="Times New Roman"/>
        </w:rPr>
        <w:t xml:space="preserve"> вересня 2025 року № </w:t>
      </w:r>
      <w:r w:rsidRPr="00CE5BD2">
        <w:rPr>
          <w:rFonts w:ascii="Times New Roman" w:eastAsia="Times New Roman" w:hAnsi="Times New Roman" w:cs="Times New Roman"/>
        </w:rPr>
        <w:t>42</w:t>
      </w:r>
      <w:r w:rsidRPr="004712EC">
        <w:rPr>
          <w:rFonts w:ascii="Times New Roman" w:eastAsia="Times New Roman" w:hAnsi="Times New Roman" w:cs="Times New Roman"/>
        </w:rPr>
        <w:t>/вс-25 кандидата допущено до проходження кваліфікаційного оцінювання для участі в конкурсі.</w:t>
      </w:r>
    </w:p>
    <w:p w14:paraId="634BE5CF" w14:textId="77777777"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14:paraId="71BC2C35" w14:textId="52EB8B29"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02 жовтня 2025 року № 185/зп-25 затверджено результати тестування знань з історії української державності, кандидат отрима</w:t>
      </w:r>
      <w:r w:rsidR="00DE1B52" w:rsidRPr="00CE5BD2">
        <w:rPr>
          <w:rFonts w:ascii="Times New Roman" w:eastAsia="Times New Roman" w:hAnsi="Times New Roman" w:cs="Times New Roman"/>
        </w:rPr>
        <w:t>в</w:t>
      </w:r>
      <w:r w:rsidRPr="004712EC">
        <w:rPr>
          <w:rFonts w:ascii="Times New Roman" w:eastAsia="Times New Roman" w:hAnsi="Times New Roman" w:cs="Times New Roman"/>
        </w:rPr>
        <w:t xml:space="preserve"> 3</w:t>
      </w:r>
      <w:r w:rsidR="00DE1B52" w:rsidRPr="00CE5BD2">
        <w:rPr>
          <w:rFonts w:ascii="Times New Roman" w:eastAsia="Times New Roman" w:hAnsi="Times New Roman" w:cs="Times New Roman"/>
        </w:rPr>
        <w:t>9</w:t>
      </w:r>
      <w:r w:rsidRPr="004712EC">
        <w:rPr>
          <w:rFonts w:ascii="Times New Roman" w:eastAsia="Times New Roman" w:hAnsi="Times New Roman" w:cs="Times New Roman"/>
        </w:rPr>
        <w:t xml:space="preserve"> балів. Цим же рішенням Комісії </w:t>
      </w:r>
      <w:r w:rsidR="00DE1B52" w:rsidRPr="00CE5BD2">
        <w:rPr>
          <w:rFonts w:ascii="Times New Roman" w:eastAsia="Times New Roman" w:hAnsi="Times New Roman" w:cs="Times New Roman"/>
        </w:rPr>
        <w:t>його</w:t>
      </w:r>
      <w:r w:rsidRPr="004712EC">
        <w:rPr>
          <w:rFonts w:ascii="Times New Roman" w:eastAsia="Times New Roman" w:hAnsi="Times New Roman" w:cs="Times New Roman"/>
        </w:rPr>
        <w:t xml:space="preserve"> допущено до другого етапу кваліфікаційного іспиту – тестування загальних знань у сфері права та знань зі спеціалізації ВАКС.</w:t>
      </w:r>
    </w:p>
    <w:p w14:paraId="5AF8F0AD" w14:textId="77A9EE56"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D326E4" w:rsidRPr="00CE5BD2">
        <w:rPr>
          <w:rFonts w:ascii="Times New Roman" w:eastAsia="Times New Roman" w:hAnsi="Times New Roman" w:cs="Times New Roman"/>
        </w:rPr>
        <w:t>в</w:t>
      </w:r>
      <w:r w:rsidRPr="004712EC">
        <w:rPr>
          <w:rFonts w:ascii="Times New Roman" w:eastAsia="Times New Roman" w:hAnsi="Times New Roman" w:cs="Times New Roman"/>
        </w:rPr>
        <w:t xml:space="preserve"> 1</w:t>
      </w:r>
      <w:r w:rsidR="00DE1B52" w:rsidRPr="00CE5BD2">
        <w:rPr>
          <w:rFonts w:ascii="Times New Roman" w:eastAsia="Times New Roman" w:hAnsi="Times New Roman" w:cs="Times New Roman"/>
        </w:rPr>
        <w:t>27</w:t>
      </w:r>
      <w:r w:rsidRPr="004712EC">
        <w:rPr>
          <w:rFonts w:ascii="Times New Roman" w:eastAsia="Times New Roman" w:hAnsi="Times New Roman" w:cs="Times New Roman"/>
        </w:rPr>
        <w:t xml:space="preserve"> бал</w:t>
      </w:r>
      <w:r w:rsidR="00DE1B52" w:rsidRPr="00CE5BD2">
        <w:rPr>
          <w:rFonts w:ascii="Times New Roman" w:eastAsia="Times New Roman" w:hAnsi="Times New Roman" w:cs="Times New Roman"/>
        </w:rPr>
        <w:t>ів</w:t>
      </w:r>
      <w:r w:rsidRPr="004712EC">
        <w:rPr>
          <w:rFonts w:ascii="Times New Roman" w:eastAsia="Times New Roman" w:hAnsi="Times New Roman" w:cs="Times New Roman"/>
        </w:rPr>
        <w:t>. Цим же рішенням Комісії К</w:t>
      </w:r>
      <w:r w:rsidR="00D326E4" w:rsidRPr="00CE5BD2">
        <w:rPr>
          <w:rFonts w:ascii="Times New Roman" w:eastAsia="Times New Roman" w:hAnsi="Times New Roman" w:cs="Times New Roman"/>
        </w:rPr>
        <w:t>равця Д.М.</w:t>
      </w:r>
      <w:r w:rsidRPr="004712EC">
        <w:rPr>
          <w:rFonts w:ascii="Times New Roman" w:eastAsia="Times New Roman" w:hAnsi="Times New Roman" w:cs="Times New Roman"/>
        </w:rPr>
        <w:t xml:space="preserve"> допущено до третього етапу кваліфікаційного іспиту – тестування когнітивних здібностей. </w:t>
      </w:r>
    </w:p>
    <w:p w14:paraId="1B360DC4" w14:textId="05413921"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29 жовтня 2025 року № 195/зп-25 затверджено результати тестування когнітивних здібностей, кандидат отрима</w:t>
      </w:r>
      <w:r w:rsidR="00D326E4" w:rsidRPr="00CE5BD2">
        <w:rPr>
          <w:rFonts w:ascii="Times New Roman" w:eastAsia="Times New Roman" w:hAnsi="Times New Roman" w:cs="Times New Roman"/>
        </w:rPr>
        <w:t>в</w:t>
      </w:r>
      <w:r w:rsidRPr="004712EC">
        <w:rPr>
          <w:rFonts w:ascii="Times New Roman" w:eastAsia="Times New Roman" w:hAnsi="Times New Roman" w:cs="Times New Roman"/>
        </w:rPr>
        <w:t xml:space="preserve"> </w:t>
      </w:r>
      <w:r w:rsidR="00D326E4" w:rsidRPr="00CE5BD2">
        <w:rPr>
          <w:rFonts w:ascii="Times New Roman" w:eastAsia="Times New Roman" w:hAnsi="Times New Roman" w:cs="Times New Roman"/>
        </w:rPr>
        <w:t>42,3</w:t>
      </w:r>
      <w:r w:rsidRPr="004712EC">
        <w:rPr>
          <w:rFonts w:ascii="Times New Roman" w:eastAsia="Times New Roman" w:hAnsi="Times New Roman" w:cs="Times New Roman"/>
        </w:rPr>
        <w:t xml:space="preserve">9 </w:t>
      </w:r>
      <w:proofErr w:type="spellStart"/>
      <w:r w:rsidRPr="004712EC">
        <w:rPr>
          <w:rFonts w:ascii="Times New Roman" w:eastAsia="Times New Roman" w:hAnsi="Times New Roman" w:cs="Times New Roman"/>
        </w:rPr>
        <w:t>бала</w:t>
      </w:r>
      <w:proofErr w:type="spellEnd"/>
      <w:r w:rsidRPr="004712EC">
        <w:rPr>
          <w:rFonts w:ascii="Times New Roman" w:eastAsia="Times New Roman" w:hAnsi="Times New Roman" w:cs="Times New Roman"/>
        </w:rPr>
        <w:t xml:space="preserve">. Цим же рішенням Комісії </w:t>
      </w:r>
      <w:r w:rsidR="00D326E4" w:rsidRPr="00CE5BD2">
        <w:rPr>
          <w:rFonts w:ascii="Times New Roman" w:eastAsia="Times New Roman" w:hAnsi="Times New Roman" w:cs="Times New Roman"/>
        </w:rPr>
        <w:t>його</w:t>
      </w:r>
      <w:r w:rsidRPr="004712EC">
        <w:rPr>
          <w:rFonts w:ascii="Times New Roman" w:eastAsia="Times New Roman" w:hAnsi="Times New Roman" w:cs="Times New Roman"/>
        </w:rPr>
        <w:t xml:space="preserve"> допущено до четвертого етапу кваліфікаційного іспиту – виконання практичного завдання зі спеціалізації ВАКС.</w:t>
      </w:r>
    </w:p>
    <w:p w14:paraId="03BAE7C8" w14:textId="5EE4031A"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22 грудня 2025 року № 223/зп-25 затверджено результати виконання практичного завдання, кандидат отрима</w:t>
      </w:r>
      <w:r w:rsidR="00D326E4" w:rsidRPr="00CE5BD2">
        <w:rPr>
          <w:rFonts w:ascii="Times New Roman" w:eastAsia="Times New Roman" w:hAnsi="Times New Roman" w:cs="Times New Roman"/>
        </w:rPr>
        <w:t>в</w:t>
      </w:r>
      <w:r w:rsidRPr="004712EC">
        <w:rPr>
          <w:rFonts w:ascii="Times New Roman" w:eastAsia="Times New Roman" w:hAnsi="Times New Roman" w:cs="Times New Roman"/>
        </w:rPr>
        <w:t xml:space="preserve"> 1</w:t>
      </w:r>
      <w:r w:rsidR="00D326E4" w:rsidRPr="00CE5BD2">
        <w:rPr>
          <w:rFonts w:ascii="Times New Roman" w:eastAsia="Times New Roman" w:hAnsi="Times New Roman" w:cs="Times New Roman"/>
        </w:rPr>
        <w:t>35,75</w:t>
      </w:r>
      <w:r w:rsidRPr="004712EC">
        <w:rPr>
          <w:rFonts w:ascii="Times New Roman" w:eastAsia="Times New Roman" w:hAnsi="Times New Roman" w:cs="Times New Roman"/>
        </w:rPr>
        <w:t xml:space="preserve"> </w:t>
      </w:r>
      <w:proofErr w:type="spellStart"/>
      <w:r w:rsidRPr="004712EC">
        <w:rPr>
          <w:rFonts w:ascii="Times New Roman" w:eastAsia="Times New Roman" w:hAnsi="Times New Roman" w:cs="Times New Roman"/>
        </w:rPr>
        <w:t>бал</w:t>
      </w:r>
      <w:r w:rsidR="00E94642">
        <w:rPr>
          <w:rFonts w:ascii="Times New Roman" w:eastAsia="Times New Roman" w:hAnsi="Times New Roman" w:cs="Times New Roman"/>
        </w:rPr>
        <w:t>а</w:t>
      </w:r>
      <w:proofErr w:type="spellEnd"/>
      <w:r w:rsidRPr="004712EC">
        <w:rPr>
          <w:rFonts w:ascii="Times New Roman" w:eastAsia="Times New Roman" w:hAnsi="Times New Roman" w:cs="Times New Roman"/>
        </w:rPr>
        <w:t>.</w:t>
      </w:r>
    </w:p>
    <w:p w14:paraId="345A9363" w14:textId="77777777"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14:paraId="11D50B7E" w14:textId="5F85DDC0"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w:t>
      </w:r>
      <w:r w:rsidR="00D326E4" w:rsidRPr="00CE5BD2">
        <w:rPr>
          <w:rFonts w:ascii="Times New Roman" w:eastAsia="Times New Roman" w:hAnsi="Times New Roman" w:cs="Times New Roman"/>
        </w:rPr>
        <w:t>равця Д.М.</w:t>
      </w:r>
      <w:r w:rsidRPr="004712EC">
        <w:rPr>
          <w:rFonts w:ascii="Times New Roman" w:eastAsia="Times New Roman" w:hAnsi="Times New Roman" w:cs="Times New Roman"/>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3526A209" w14:textId="475EE103" w:rsidR="004712EC" w:rsidRPr="004712EC" w:rsidRDefault="004712EC" w:rsidP="004712EC">
      <w:pPr>
        <w:spacing w:after="0" w:line="240" w:lineRule="auto"/>
        <w:ind w:firstLine="709"/>
        <w:jc w:val="both"/>
        <w:rPr>
          <w:rFonts w:ascii="Times New Roman" w:eastAsia="Times New Roman" w:hAnsi="Times New Roman" w:cs="Times New Roman"/>
        </w:rPr>
      </w:pPr>
      <w:r w:rsidRPr="004712EC">
        <w:rPr>
          <w:rFonts w:ascii="Times New Roman" w:eastAsia="Times New Roman" w:hAnsi="Times New Roman" w:cs="Times New Roman"/>
        </w:rPr>
        <w:t xml:space="preserve">Комісією та ГРМЕ </w:t>
      </w:r>
      <w:r w:rsidR="0027117E" w:rsidRPr="00CE5BD2">
        <w:rPr>
          <w:rFonts w:ascii="Times New Roman" w:eastAsia="Times New Roman" w:hAnsi="Times New Roman" w:cs="Times New Roman"/>
        </w:rPr>
        <w:t>24 лютого</w:t>
      </w:r>
      <w:r w:rsidRPr="004712EC">
        <w:rPr>
          <w:rFonts w:ascii="Times New Roman" w:eastAsia="Times New Roman" w:hAnsi="Times New Roman" w:cs="Times New Roman"/>
        </w:rPr>
        <w:t xml:space="preserve"> 2026 року проведено спеціальне спільне засідання стосовно кандидата </w:t>
      </w:r>
      <w:r w:rsidR="00E04412" w:rsidRPr="00E04412">
        <w:rPr>
          <w:rFonts w:ascii="Times New Roman" w:eastAsia="Times New Roman" w:hAnsi="Times New Roman" w:cs="Times New Roman"/>
        </w:rPr>
        <w:t>(</w:t>
      </w:r>
      <w:r w:rsidR="005D136F" w:rsidRPr="00277B28">
        <w:rPr>
          <w:rStyle w:val="af"/>
          <w:rFonts w:ascii="Times New Roman" w:eastAsia="Times New Roman" w:hAnsi="Times New Roman" w:cs="Times New Roman"/>
        </w:rPr>
        <w:t>https://www.youtube.com/watch?v=z1QbLaxd_gs</w:t>
      </w:r>
      <w:r w:rsidR="00E04412" w:rsidRPr="00E04412">
        <w:rPr>
          <w:rFonts w:ascii="Times New Roman" w:eastAsia="Times New Roman" w:hAnsi="Times New Roman" w:cs="Times New Roman"/>
        </w:rPr>
        <w:t>).</w:t>
      </w:r>
      <w:r w:rsidR="00E04412">
        <w:rPr>
          <w:rFonts w:ascii="Times New Roman" w:eastAsia="Times New Roman" w:hAnsi="Times New Roman" w:cs="Times New Roman"/>
        </w:rPr>
        <w:t xml:space="preserve"> </w:t>
      </w:r>
    </w:p>
    <w:p w14:paraId="6F139119" w14:textId="77777777" w:rsidR="004712EC" w:rsidRPr="00CE5BD2" w:rsidRDefault="004712EC" w:rsidP="004712E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4043FD9A" w14:textId="30CAC061" w:rsidR="00276057" w:rsidRPr="00CE5BD2" w:rsidRDefault="00012DE8" w:rsidP="006969B2">
      <w:pPr>
        <w:numPr>
          <w:ilvl w:val="0"/>
          <w:numId w:val="2"/>
        </w:numPr>
        <w:pBdr>
          <w:top w:val="nil"/>
          <w:left w:val="nil"/>
          <w:bottom w:val="nil"/>
          <w:right w:val="nil"/>
          <w:between w:val="nil"/>
        </w:pBdr>
        <w:spacing w:after="0" w:line="240" w:lineRule="auto"/>
        <w:ind w:firstLine="130"/>
        <w:jc w:val="both"/>
        <w:rPr>
          <w:rFonts w:ascii="Times New Roman" w:eastAsia="Times New Roman" w:hAnsi="Times New Roman" w:cs="Times New Roman"/>
          <w:b/>
          <w:color w:val="000000"/>
        </w:rPr>
      </w:pPr>
      <w:bookmarkStart w:id="4" w:name="_heading=h.2et92p0" w:colFirst="0" w:colLast="0"/>
      <w:bookmarkStart w:id="5" w:name="_heading=h.tyjcwt" w:colFirst="0" w:colLast="0"/>
      <w:bookmarkStart w:id="6" w:name="_heading=h.3dy6vkm" w:colFirst="0" w:colLast="0"/>
      <w:bookmarkStart w:id="7" w:name="_heading=h.1t3h5sf" w:colFirst="0" w:colLast="0"/>
      <w:bookmarkEnd w:id="4"/>
      <w:bookmarkEnd w:id="5"/>
      <w:bookmarkEnd w:id="6"/>
      <w:bookmarkEnd w:id="7"/>
      <w:r w:rsidRPr="00CE5BD2">
        <w:rPr>
          <w:rFonts w:ascii="Times New Roman" w:eastAsia="Times New Roman" w:hAnsi="Times New Roman" w:cs="Times New Roman"/>
          <w:b/>
          <w:color w:val="000000"/>
        </w:rPr>
        <w:t xml:space="preserve">Обставини, </w:t>
      </w:r>
      <w:r w:rsidR="001C2245" w:rsidRPr="00CE5BD2">
        <w:rPr>
          <w:rFonts w:ascii="Times New Roman" w:eastAsia="Times New Roman" w:hAnsi="Times New Roman" w:cs="Times New Roman"/>
          <w:b/>
          <w:color w:val="000000"/>
        </w:rPr>
        <w:t>які досліджувалис</w:t>
      </w:r>
      <w:r w:rsidR="005D1766">
        <w:rPr>
          <w:rFonts w:ascii="Times New Roman" w:eastAsia="Times New Roman" w:hAnsi="Times New Roman" w:cs="Times New Roman"/>
          <w:b/>
          <w:color w:val="000000"/>
        </w:rPr>
        <w:t>я</w:t>
      </w:r>
    </w:p>
    <w:p w14:paraId="5A8182CC" w14:textId="206B960E" w:rsidR="001C2245" w:rsidRPr="00CE5BD2" w:rsidRDefault="005D1766" w:rsidP="006969B2">
      <w:pPr>
        <w:spacing w:after="0" w:line="240" w:lineRule="auto"/>
        <w:ind w:firstLine="720"/>
        <w:jc w:val="both"/>
        <w:rPr>
          <w:rFonts w:ascii="Times New Roman" w:eastAsia="Times New Roman" w:hAnsi="Times New Roman" w:cs="Times New Roman"/>
        </w:rPr>
      </w:pPr>
      <w:r w:rsidRPr="005D1766">
        <w:rPr>
          <w:rFonts w:ascii="Times New Roman" w:eastAsia="Times New Roman" w:hAnsi="Times New Roman" w:cs="Times New Roman"/>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3B5217AD" w14:textId="0A9A8F09" w:rsidR="006969B2" w:rsidRPr="00CE5BD2" w:rsidRDefault="005D1766" w:rsidP="69031C60">
      <w:pPr>
        <w:numPr>
          <w:ilvl w:val="1"/>
          <w:numId w:val="2"/>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Стосовно</w:t>
      </w:r>
      <w:r w:rsidR="0495897E" w:rsidRPr="00CE5BD2">
        <w:rPr>
          <w:rFonts w:ascii="Times New Roman" w:eastAsia="Times New Roman" w:hAnsi="Times New Roman" w:cs="Times New Roman"/>
          <w:b/>
          <w:bCs/>
        </w:rPr>
        <w:t xml:space="preserve"> </w:t>
      </w:r>
      <w:r w:rsidR="6A65C533" w:rsidRPr="00CE5BD2">
        <w:rPr>
          <w:rFonts w:ascii="Times New Roman" w:eastAsia="Times New Roman" w:hAnsi="Times New Roman" w:cs="Times New Roman"/>
          <w:b/>
          <w:bCs/>
        </w:rPr>
        <w:t xml:space="preserve">рівня </w:t>
      </w:r>
      <w:r w:rsidR="0495897E" w:rsidRPr="00CE5BD2">
        <w:rPr>
          <w:rFonts w:ascii="Times New Roman" w:eastAsia="Times New Roman" w:hAnsi="Times New Roman" w:cs="Times New Roman"/>
          <w:b/>
          <w:bCs/>
        </w:rPr>
        <w:t>доход</w:t>
      </w:r>
      <w:r w:rsidR="07F658BD" w:rsidRPr="00CE5BD2">
        <w:rPr>
          <w:rFonts w:ascii="Times New Roman" w:eastAsia="Times New Roman" w:hAnsi="Times New Roman" w:cs="Times New Roman"/>
          <w:b/>
          <w:bCs/>
        </w:rPr>
        <w:t>ів</w:t>
      </w:r>
      <w:r w:rsidR="4AB034A3" w:rsidRPr="00CE5BD2">
        <w:rPr>
          <w:rFonts w:ascii="Times New Roman" w:eastAsia="Times New Roman" w:hAnsi="Times New Roman" w:cs="Times New Roman"/>
          <w:b/>
          <w:bCs/>
        </w:rPr>
        <w:t xml:space="preserve"> кандидата</w:t>
      </w:r>
    </w:p>
    <w:p w14:paraId="1423EFA9" w14:textId="797B75C6" w:rsidR="7D3B1156" w:rsidRPr="00CE5BD2" w:rsidRDefault="7D3B1156" w:rsidP="38A5AE4E">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Відповідно до інформації з Державного реєстру фізичних осіб – платників податків (далі – ДРФО) за 201</w:t>
      </w:r>
      <w:r w:rsidR="045F5097" w:rsidRPr="00CE5BD2">
        <w:rPr>
          <w:rFonts w:ascii="Times New Roman" w:eastAsia="Times New Roman" w:hAnsi="Times New Roman" w:cs="Times New Roman"/>
        </w:rPr>
        <w:t>6</w:t>
      </w:r>
      <w:r w:rsidRPr="00CE5BD2">
        <w:rPr>
          <w:rFonts w:ascii="Times New Roman" w:eastAsia="Times New Roman" w:hAnsi="Times New Roman" w:cs="Times New Roman"/>
        </w:rPr>
        <w:t>–20</w:t>
      </w:r>
      <w:r w:rsidR="16C2A970" w:rsidRPr="00CE5BD2">
        <w:rPr>
          <w:rFonts w:ascii="Times New Roman" w:eastAsia="Times New Roman" w:hAnsi="Times New Roman" w:cs="Times New Roman"/>
        </w:rPr>
        <w:t>24</w:t>
      </w:r>
      <w:r w:rsidRPr="00CE5BD2">
        <w:rPr>
          <w:rFonts w:ascii="Times New Roman" w:eastAsia="Times New Roman" w:hAnsi="Times New Roman" w:cs="Times New Roman"/>
        </w:rPr>
        <w:t xml:space="preserve"> роки </w:t>
      </w:r>
      <w:r w:rsidR="2BB5403F" w:rsidRPr="00CE5BD2">
        <w:rPr>
          <w:rFonts w:ascii="Times New Roman" w:eastAsia="Times New Roman" w:hAnsi="Times New Roman" w:cs="Times New Roman"/>
        </w:rPr>
        <w:t xml:space="preserve">сукупний </w:t>
      </w:r>
      <w:r w:rsidRPr="00CE5BD2">
        <w:rPr>
          <w:rFonts w:ascii="Times New Roman" w:eastAsia="Times New Roman" w:hAnsi="Times New Roman" w:cs="Times New Roman"/>
        </w:rPr>
        <w:t xml:space="preserve">рівень доходів </w:t>
      </w:r>
      <w:r w:rsidR="2D5E9215" w:rsidRPr="00CE5BD2">
        <w:rPr>
          <w:rFonts w:ascii="Times New Roman" w:eastAsia="Times New Roman" w:hAnsi="Times New Roman" w:cs="Times New Roman"/>
        </w:rPr>
        <w:t xml:space="preserve">сім’ї </w:t>
      </w:r>
      <w:r w:rsidRPr="00CE5BD2">
        <w:rPr>
          <w:rFonts w:ascii="Times New Roman" w:eastAsia="Times New Roman" w:hAnsi="Times New Roman" w:cs="Times New Roman"/>
        </w:rPr>
        <w:t xml:space="preserve">кандидата становив менше фактичного розміру прожиткового мінімуму, що розраховується на підставі статті 5 Закону України </w:t>
      </w:r>
      <w:r w:rsidR="1A2CDB78" w:rsidRPr="00CE5BD2">
        <w:rPr>
          <w:rFonts w:ascii="Times New Roman" w:eastAsia="Times New Roman" w:hAnsi="Times New Roman" w:cs="Times New Roman"/>
        </w:rPr>
        <w:t>«</w:t>
      </w:r>
      <w:r w:rsidRPr="00CE5BD2">
        <w:rPr>
          <w:rFonts w:ascii="Times New Roman" w:eastAsia="Times New Roman" w:hAnsi="Times New Roman" w:cs="Times New Roman"/>
        </w:rPr>
        <w:t>Про прожитковий мінімум</w:t>
      </w:r>
      <w:r w:rsidR="13EEB5D9" w:rsidRPr="00CE5BD2">
        <w:rPr>
          <w:rFonts w:ascii="Times New Roman" w:eastAsia="Times New Roman" w:hAnsi="Times New Roman" w:cs="Times New Roman"/>
        </w:rPr>
        <w:t>»</w:t>
      </w:r>
      <w:r w:rsidRPr="00CE5BD2">
        <w:rPr>
          <w:rFonts w:ascii="Times New Roman" w:eastAsia="Times New Roman" w:hAnsi="Times New Roman" w:cs="Times New Roman"/>
        </w:rPr>
        <w:t xml:space="preserve">. </w:t>
      </w:r>
    </w:p>
    <w:p w14:paraId="179A6ABA" w14:textId="20C4D165" w:rsidR="7D3B1156" w:rsidRPr="00CE5BD2" w:rsidRDefault="7D3B1156" w:rsidP="38A5AE4E">
      <w:pPr>
        <w:spacing w:after="0" w:line="240" w:lineRule="auto"/>
        <w:jc w:val="both"/>
        <w:rPr>
          <w:rFonts w:ascii="Times New Roman" w:hAnsi="Times New Roman" w:cs="Times New Roman"/>
        </w:rPr>
      </w:pPr>
      <w:r w:rsidRPr="00CE5BD2">
        <w:rPr>
          <w:rFonts w:ascii="Times New Roman" w:eastAsia="Times New Roman" w:hAnsi="Times New Roman" w:cs="Times New Roman"/>
        </w:rPr>
        <w:t xml:space="preserve"> </w:t>
      </w:r>
      <w:r w:rsidRPr="00CE5BD2">
        <w:rPr>
          <w:rFonts w:ascii="Times New Roman" w:hAnsi="Times New Roman" w:cs="Times New Roman"/>
        </w:rPr>
        <w:tab/>
      </w:r>
      <w:r w:rsidRPr="00CE5BD2">
        <w:rPr>
          <w:rFonts w:ascii="Times New Roman" w:eastAsia="Times New Roman" w:hAnsi="Times New Roman" w:cs="Times New Roman"/>
        </w:rPr>
        <w:t>Зокрема, згідно з інформацією з ДРФО:</w:t>
      </w:r>
    </w:p>
    <w:p w14:paraId="0120656E" w14:textId="79CE2327" w:rsidR="6296A949" w:rsidRPr="00CE5BD2" w:rsidRDefault="6296A949"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w:t>
      </w:r>
      <w:r w:rsidR="5D13756A" w:rsidRPr="00CE5BD2">
        <w:rPr>
          <w:rFonts w:ascii="Times New Roman" w:eastAsia="Times New Roman" w:hAnsi="Times New Roman" w:cs="Times New Roman"/>
          <w:color w:val="000000" w:themeColor="text1"/>
        </w:rPr>
        <w:t xml:space="preserve"> </w:t>
      </w:r>
      <w:r w:rsidR="5B9DB91F" w:rsidRPr="00CE5BD2">
        <w:rPr>
          <w:rFonts w:ascii="Times New Roman" w:eastAsia="Times New Roman" w:hAnsi="Times New Roman" w:cs="Times New Roman"/>
          <w:color w:val="000000" w:themeColor="text1"/>
        </w:rPr>
        <w:t>у 201</w:t>
      </w:r>
      <w:r w:rsidR="5667066F" w:rsidRPr="00CE5BD2">
        <w:rPr>
          <w:rFonts w:ascii="Times New Roman" w:eastAsia="Times New Roman" w:hAnsi="Times New Roman" w:cs="Times New Roman"/>
          <w:color w:val="000000" w:themeColor="text1"/>
        </w:rPr>
        <w:t>6</w:t>
      </w:r>
      <w:r w:rsidR="5B9DB91F" w:rsidRPr="00CE5BD2">
        <w:rPr>
          <w:rFonts w:ascii="Times New Roman" w:eastAsia="Times New Roman" w:hAnsi="Times New Roman" w:cs="Times New Roman"/>
          <w:color w:val="000000" w:themeColor="text1"/>
        </w:rPr>
        <w:t xml:space="preserve"> році с</w:t>
      </w:r>
      <w:r w:rsidR="1F93DB7D" w:rsidRPr="00CE5BD2">
        <w:rPr>
          <w:rFonts w:ascii="Times New Roman" w:eastAsia="Times New Roman" w:hAnsi="Times New Roman" w:cs="Times New Roman"/>
          <w:color w:val="000000" w:themeColor="text1"/>
        </w:rPr>
        <w:t>ім'я кандидата не отримала</w:t>
      </w:r>
      <w:r w:rsidR="4F39B391" w:rsidRPr="00CE5BD2">
        <w:rPr>
          <w:rFonts w:ascii="Times New Roman" w:eastAsia="Times New Roman" w:hAnsi="Times New Roman" w:cs="Times New Roman"/>
          <w:color w:val="000000" w:themeColor="text1"/>
        </w:rPr>
        <w:t xml:space="preserve"> </w:t>
      </w:r>
      <w:r w:rsidR="1F93DB7D" w:rsidRPr="00CE5BD2">
        <w:rPr>
          <w:rFonts w:ascii="Times New Roman" w:eastAsia="Times New Roman" w:hAnsi="Times New Roman" w:cs="Times New Roman"/>
          <w:color w:val="000000" w:themeColor="text1"/>
        </w:rPr>
        <w:t>жодного доходу</w:t>
      </w:r>
      <w:r w:rsidR="5B9DB91F" w:rsidRPr="00CE5BD2">
        <w:rPr>
          <w:rFonts w:ascii="Times New Roman" w:eastAsia="Times New Roman" w:hAnsi="Times New Roman" w:cs="Times New Roman"/>
          <w:color w:val="000000" w:themeColor="text1"/>
        </w:rPr>
        <w:t>;</w:t>
      </w:r>
      <w:r w:rsidR="7CA18D31" w:rsidRPr="00CE5BD2">
        <w:rPr>
          <w:rFonts w:ascii="Times New Roman" w:eastAsia="Times New Roman" w:hAnsi="Times New Roman" w:cs="Times New Roman"/>
          <w:color w:val="000000" w:themeColor="text1"/>
        </w:rPr>
        <w:t xml:space="preserve"> </w:t>
      </w:r>
      <w:r w:rsidR="5B9DB91F" w:rsidRPr="00CE5BD2">
        <w:rPr>
          <w:rFonts w:ascii="Times New Roman" w:eastAsia="Times New Roman" w:hAnsi="Times New Roman" w:cs="Times New Roman"/>
          <w:color w:val="000000" w:themeColor="text1"/>
        </w:rPr>
        <w:t xml:space="preserve">фактичний розмір прожиткового мінімуму для сім’ї з двох працездатних осіб становив </w:t>
      </w:r>
      <w:r w:rsidR="6FF182AF" w:rsidRPr="00CE5BD2">
        <w:rPr>
          <w:rFonts w:ascii="Times New Roman" w:eastAsia="Times New Roman" w:hAnsi="Times New Roman" w:cs="Times New Roman"/>
          <w:color w:val="000000" w:themeColor="text1"/>
        </w:rPr>
        <w:t>65 000,22</w:t>
      </w:r>
      <w:r w:rsidR="5B9DB91F" w:rsidRPr="00CE5BD2">
        <w:rPr>
          <w:rFonts w:ascii="Times New Roman" w:eastAsia="Times New Roman" w:hAnsi="Times New Roman" w:cs="Times New Roman"/>
          <w:color w:val="000000" w:themeColor="text1"/>
        </w:rPr>
        <w:t xml:space="preserve"> грн на рік;</w:t>
      </w:r>
    </w:p>
    <w:p w14:paraId="6698F049" w14:textId="65317C67" w:rsidR="62DD4DAC" w:rsidRPr="00CE5BD2" w:rsidRDefault="62DD4DAC"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w:t>
      </w:r>
      <w:r w:rsidR="4960F4F9" w:rsidRPr="00CE5BD2">
        <w:rPr>
          <w:rFonts w:ascii="Times New Roman" w:eastAsia="Times New Roman" w:hAnsi="Times New Roman" w:cs="Times New Roman"/>
          <w:color w:val="000000" w:themeColor="text1"/>
        </w:rPr>
        <w:t xml:space="preserve"> </w:t>
      </w:r>
      <w:r w:rsidR="0D074594" w:rsidRPr="00CE5BD2">
        <w:rPr>
          <w:rFonts w:ascii="Times New Roman" w:eastAsia="Times New Roman" w:hAnsi="Times New Roman" w:cs="Times New Roman"/>
          <w:color w:val="000000" w:themeColor="text1"/>
        </w:rPr>
        <w:t>у 201</w:t>
      </w:r>
      <w:r w:rsidR="7880C376" w:rsidRPr="00CE5BD2">
        <w:rPr>
          <w:rFonts w:ascii="Times New Roman" w:eastAsia="Times New Roman" w:hAnsi="Times New Roman" w:cs="Times New Roman"/>
          <w:color w:val="000000" w:themeColor="text1"/>
        </w:rPr>
        <w:t>7</w:t>
      </w:r>
      <w:r w:rsidR="0D074594" w:rsidRPr="00CE5BD2">
        <w:rPr>
          <w:rFonts w:ascii="Times New Roman" w:eastAsia="Times New Roman" w:hAnsi="Times New Roman" w:cs="Times New Roman"/>
          <w:color w:val="000000" w:themeColor="text1"/>
        </w:rPr>
        <w:t xml:space="preserve"> році сукупний річний дохід сім’ї кандидата становив 5 673 грн (без</w:t>
      </w:r>
      <w:r w:rsidR="002B1C8B">
        <w:rPr>
          <w:rFonts w:ascii="Times New Roman" w:eastAsia="Times New Roman" w:hAnsi="Times New Roman" w:cs="Times New Roman"/>
          <w:color w:val="000000" w:themeColor="text1"/>
        </w:rPr>
        <w:t> </w:t>
      </w:r>
      <w:r w:rsidR="0D074594" w:rsidRPr="00CE5BD2">
        <w:rPr>
          <w:rFonts w:ascii="Times New Roman" w:eastAsia="Times New Roman" w:hAnsi="Times New Roman" w:cs="Times New Roman"/>
          <w:color w:val="000000" w:themeColor="text1"/>
        </w:rPr>
        <w:t>вирахування податків)</w:t>
      </w:r>
      <w:r w:rsidR="4960F4F9" w:rsidRPr="00CE5BD2">
        <w:rPr>
          <w:rFonts w:ascii="Times New Roman" w:eastAsia="Times New Roman" w:hAnsi="Times New Roman" w:cs="Times New Roman"/>
          <w:color w:val="000000" w:themeColor="text1"/>
        </w:rPr>
        <w:t>; фактичний розмір прожиткового мінімуму для сім’ї з двох працездатних</w:t>
      </w:r>
      <w:r w:rsidR="002B1C8B">
        <w:rPr>
          <w:rFonts w:ascii="Times New Roman" w:eastAsia="Times New Roman" w:hAnsi="Times New Roman" w:cs="Times New Roman"/>
          <w:color w:val="000000" w:themeColor="text1"/>
        </w:rPr>
        <w:t> </w:t>
      </w:r>
      <w:r w:rsidR="4960F4F9" w:rsidRPr="00CE5BD2">
        <w:rPr>
          <w:rFonts w:ascii="Times New Roman" w:eastAsia="Times New Roman" w:hAnsi="Times New Roman" w:cs="Times New Roman"/>
          <w:color w:val="000000" w:themeColor="text1"/>
        </w:rPr>
        <w:t xml:space="preserve">осіб становив </w:t>
      </w:r>
      <w:r w:rsidR="6ED5929C" w:rsidRPr="00CE5BD2">
        <w:rPr>
          <w:rFonts w:ascii="Times New Roman" w:eastAsia="Times New Roman" w:hAnsi="Times New Roman" w:cs="Times New Roman"/>
          <w:color w:val="000000" w:themeColor="text1"/>
        </w:rPr>
        <w:t xml:space="preserve">72 963,20 </w:t>
      </w:r>
      <w:r w:rsidR="4960F4F9" w:rsidRPr="00CE5BD2">
        <w:rPr>
          <w:rFonts w:ascii="Times New Roman" w:eastAsia="Times New Roman" w:hAnsi="Times New Roman" w:cs="Times New Roman"/>
          <w:color w:val="000000" w:themeColor="text1"/>
        </w:rPr>
        <w:t>грн на рік;</w:t>
      </w:r>
    </w:p>
    <w:p w14:paraId="35593AD0" w14:textId="367E5E06" w:rsidR="63F2B6AB" w:rsidRPr="0046377D" w:rsidRDefault="63F2B6AB"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у 2018 році сукупний річний дохід сім’ї кандидата становив 65 688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F763EB">
        <w:rPr>
          <w:rFonts w:ascii="Times New Roman" w:eastAsia="Times New Roman" w:hAnsi="Times New Roman" w:cs="Times New Roman"/>
          <w:color w:val="000000" w:themeColor="text1"/>
        </w:rPr>
        <w:t>ІНФОРМАЦІЯ_2</w:t>
      </w:r>
      <w:r w:rsidRPr="001D37D1">
        <w:rPr>
          <w:rFonts w:ascii="Times New Roman" w:eastAsia="Times New Roman" w:hAnsi="Times New Roman" w:cs="Times New Roman"/>
          <w:color w:val="000000" w:themeColor="text1"/>
          <w:highlight w:val="yellow"/>
        </w:rPr>
        <w:t xml:space="preserve"> </w:t>
      </w:r>
      <w:r w:rsidR="00671DE5" w:rsidRPr="0046377D">
        <w:rPr>
          <w:rFonts w:ascii="Times New Roman" w:eastAsia="Times New Roman" w:hAnsi="Times New Roman" w:cs="Times New Roman"/>
          <w:color w:val="000000" w:themeColor="text1"/>
        </w:rPr>
        <w:t xml:space="preserve">становив </w:t>
      </w:r>
      <w:r w:rsidR="4A0FB6AB" w:rsidRPr="0046377D">
        <w:rPr>
          <w:rFonts w:ascii="Times New Roman" w:eastAsia="Times New Roman" w:hAnsi="Times New Roman" w:cs="Times New Roman"/>
          <w:color w:val="000000" w:themeColor="text1"/>
        </w:rPr>
        <w:t>112 228,09</w:t>
      </w:r>
      <w:r w:rsidRPr="0046377D">
        <w:rPr>
          <w:rFonts w:ascii="Times New Roman" w:eastAsia="Times New Roman" w:hAnsi="Times New Roman" w:cs="Times New Roman"/>
          <w:color w:val="000000" w:themeColor="text1"/>
        </w:rPr>
        <w:t xml:space="preserve"> грн на рік;</w:t>
      </w:r>
    </w:p>
    <w:p w14:paraId="2F9D69F9" w14:textId="7EC06B04" w:rsidR="3629839F" w:rsidRPr="00CE5BD2" w:rsidRDefault="3629839F" w:rsidP="38A5AE4E">
      <w:pPr>
        <w:spacing w:after="0" w:line="240" w:lineRule="auto"/>
        <w:ind w:firstLine="720"/>
        <w:jc w:val="both"/>
        <w:rPr>
          <w:rFonts w:ascii="Times New Roman" w:eastAsia="Times New Roman" w:hAnsi="Times New Roman" w:cs="Times New Roman"/>
          <w:color w:val="000000" w:themeColor="text1"/>
        </w:rPr>
      </w:pPr>
      <w:r w:rsidRPr="0046377D">
        <w:rPr>
          <w:rFonts w:ascii="Times New Roman" w:eastAsia="Times New Roman" w:hAnsi="Times New Roman" w:cs="Times New Roman"/>
          <w:color w:val="000000" w:themeColor="text1"/>
        </w:rPr>
        <w:t>- у 2019 році сукупний</w:t>
      </w:r>
      <w:r w:rsidRPr="00CE5BD2">
        <w:rPr>
          <w:rFonts w:ascii="Times New Roman" w:eastAsia="Times New Roman" w:hAnsi="Times New Roman" w:cs="Times New Roman"/>
          <w:color w:val="000000" w:themeColor="text1"/>
        </w:rPr>
        <w:t xml:space="preserve"> річний дохід сім’ї кандидата становив 60 396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F87E0B">
        <w:rPr>
          <w:rFonts w:ascii="Times New Roman" w:eastAsia="Times New Roman" w:hAnsi="Times New Roman" w:cs="Times New Roman"/>
          <w:color w:val="000000" w:themeColor="text1"/>
        </w:rPr>
        <w:t>ІНФОРМАЦІЯ_3</w:t>
      </w:r>
      <w:r w:rsidR="00F87E0B"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 xml:space="preserve">становив </w:t>
      </w:r>
      <w:r w:rsidR="77E76FBB" w:rsidRPr="00CE5BD2">
        <w:rPr>
          <w:rFonts w:ascii="Times New Roman" w:eastAsia="Times New Roman" w:hAnsi="Times New Roman" w:cs="Times New Roman"/>
          <w:color w:val="000000" w:themeColor="text1"/>
        </w:rPr>
        <w:t>132 278,54</w:t>
      </w:r>
      <w:r w:rsidRPr="00CE5BD2">
        <w:rPr>
          <w:rFonts w:ascii="Times New Roman" w:eastAsia="Times New Roman" w:hAnsi="Times New Roman" w:cs="Times New Roman"/>
          <w:color w:val="000000" w:themeColor="text1"/>
        </w:rPr>
        <w:t xml:space="preserve"> грн на рік;</w:t>
      </w:r>
    </w:p>
    <w:p w14:paraId="49E56FF2" w14:textId="36D67FD9" w:rsidR="1AF83F92" w:rsidRPr="00CE5BD2" w:rsidRDefault="1AF83F92"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у 2020 році сукупний річний дохід сім’ї кандидата становив 68 104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F87E0B">
        <w:rPr>
          <w:rFonts w:ascii="Times New Roman" w:eastAsia="Times New Roman" w:hAnsi="Times New Roman" w:cs="Times New Roman"/>
          <w:color w:val="000000" w:themeColor="text1"/>
        </w:rPr>
        <w:t>ІНФОРМАЦІЯ_4</w:t>
      </w:r>
      <w:r w:rsidR="00F87E0B"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 xml:space="preserve">становив </w:t>
      </w:r>
      <w:r w:rsidR="13E134C1" w:rsidRPr="00CE5BD2">
        <w:rPr>
          <w:rFonts w:ascii="Times New Roman" w:eastAsia="Times New Roman" w:hAnsi="Times New Roman" w:cs="Times New Roman"/>
          <w:color w:val="000000" w:themeColor="text1"/>
        </w:rPr>
        <w:t>138 037,95 грн</w:t>
      </w:r>
      <w:r w:rsidRPr="00CE5BD2">
        <w:rPr>
          <w:rFonts w:ascii="Times New Roman" w:eastAsia="Times New Roman" w:hAnsi="Times New Roman" w:cs="Times New Roman"/>
          <w:color w:val="000000" w:themeColor="text1"/>
        </w:rPr>
        <w:t xml:space="preserve"> на рік;</w:t>
      </w:r>
    </w:p>
    <w:p w14:paraId="09B0B570" w14:textId="5DF38A5C" w:rsidR="64EE6375" w:rsidRPr="00CE5BD2" w:rsidRDefault="64EE6375"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у 2021 році сукупний річний дохід сім’ї кандидата становив 75 142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F87E0B">
        <w:rPr>
          <w:rFonts w:ascii="Times New Roman" w:eastAsia="Times New Roman" w:hAnsi="Times New Roman" w:cs="Times New Roman"/>
          <w:color w:val="000000" w:themeColor="text1"/>
        </w:rPr>
        <w:t>ІНФОРМАЦІЯ_5</w:t>
      </w:r>
      <w:r w:rsidR="00F87E0B"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 xml:space="preserve">становив </w:t>
      </w:r>
      <w:r w:rsidR="379698C4" w:rsidRPr="00CE5BD2">
        <w:rPr>
          <w:rFonts w:ascii="Times New Roman" w:eastAsia="Times New Roman" w:hAnsi="Times New Roman" w:cs="Times New Roman"/>
          <w:color w:val="000000" w:themeColor="text1"/>
        </w:rPr>
        <w:t>155 456,94 грн на рік;</w:t>
      </w:r>
    </w:p>
    <w:p w14:paraId="75EA2CA2" w14:textId="630FE627" w:rsidR="379698C4" w:rsidRPr="00CE5BD2" w:rsidRDefault="379698C4"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у 2022 році сукупний річний дохід сім’ї кандидата становив 78 000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F87E0B">
        <w:rPr>
          <w:rFonts w:ascii="Times New Roman" w:eastAsia="Times New Roman" w:hAnsi="Times New Roman" w:cs="Times New Roman"/>
          <w:color w:val="000000" w:themeColor="text1"/>
        </w:rPr>
        <w:t>ІНФОРМАЦІЯ_6</w:t>
      </w:r>
      <w:r w:rsidR="00F87E0B"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 xml:space="preserve">становив </w:t>
      </w:r>
      <w:r w:rsidR="3A38FDB3" w:rsidRPr="00CE5BD2">
        <w:rPr>
          <w:rFonts w:ascii="Times New Roman" w:eastAsia="Times New Roman" w:hAnsi="Times New Roman" w:cs="Times New Roman"/>
          <w:color w:val="000000" w:themeColor="text1"/>
        </w:rPr>
        <w:t xml:space="preserve">214 171,31 </w:t>
      </w:r>
      <w:r w:rsidRPr="00CE5BD2">
        <w:rPr>
          <w:rFonts w:ascii="Times New Roman" w:eastAsia="Times New Roman" w:hAnsi="Times New Roman" w:cs="Times New Roman"/>
          <w:color w:val="000000" w:themeColor="text1"/>
        </w:rPr>
        <w:t>грн на рік;</w:t>
      </w:r>
    </w:p>
    <w:p w14:paraId="7EB2991B" w14:textId="73FD543C" w:rsidR="32C1A62D" w:rsidRPr="00CE5BD2" w:rsidRDefault="32C1A62D"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у 2023 році сукупний річний дохід сім’ї кандидата становив 91 004 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377AF9">
        <w:rPr>
          <w:rFonts w:ascii="Times New Roman" w:eastAsia="Times New Roman" w:hAnsi="Times New Roman" w:cs="Times New Roman"/>
          <w:color w:val="000000" w:themeColor="text1"/>
        </w:rPr>
        <w:t>ІНФОРМАЦІЯ_7</w:t>
      </w:r>
      <w:r w:rsidR="00377AF9"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 xml:space="preserve">становив </w:t>
      </w:r>
      <w:r w:rsidR="235956B3" w:rsidRPr="00CE5BD2">
        <w:rPr>
          <w:rFonts w:ascii="Times New Roman" w:eastAsia="Times New Roman" w:hAnsi="Times New Roman" w:cs="Times New Roman"/>
          <w:color w:val="000000" w:themeColor="text1"/>
        </w:rPr>
        <w:t>288 619,92 грн на рік</w:t>
      </w:r>
      <w:r w:rsidRPr="00CE5BD2">
        <w:rPr>
          <w:rFonts w:ascii="Times New Roman" w:eastAsia="Times New Roman" w:hAnsi="Times New Roman" w:cs="Times New Roman"/>
          <w:color w:val="000000" w:themeColor="text1"/>
        </w:rPr>
        <w:t>;</w:t>
      </w:r>
    </w:p>
    <w:p w14:paraId="0EA2E8C6" w14:textId="58957B7B" w:rsidR="3498EC87" w:rsidRPr="00CE5BD2" w:rsidRDefault="3498EC87"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xml:space="preserve">- у 2024 році сукупний річний дохід сім’ї кандидата становив </w:t>
      </w:r>
      <w:r w:rsidR="0675D1B0" w:rsidRPr="00CE5BD2">
        <w:rPr>
          <w:rFonts w:ascii="Times New Roman" w:eastAsia="Times New Roman" w:hAnsi="Times New Roman" w:cs="Times New Roman"/>
          <w:color w:val="000000" w:themeColor="text1"/>
        </w:rPr>
        <w:t xml:space="preserve">128 596 </w:t>
      </w:r>
      <w:r w:rsidRPr="00CE5BD2">
        <w:rPr>
          <w:rFonts w:ascii="Times New Roman" w:eastAsia="Times New Roman" w:hAnsi="Times New Roman" w:cs="Times New Roman"/>
          <w:color w:val="000000" w:themeColor="text1"/>
        </w:rPr>
        <w:t>грн (без</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вирахування</w:t>
      </w:r>
      <w:r w:rsidR="002B1C8B">
        <w:rPr>
          <w:rFonts w:ascii="Times New Roman" w:eastAsia="Times New Roman" w:hAnsi="Times New Roman" w:cs="Times New Roman"/>
          <w:color w:val="000000" w:themeColor="text1"/>
        </w:rPr>
        <w:t> </w:t>
      </w:r>
      <w:r w:rsidRPr="00CE5BD2">
        <w:rPr>
          <w:rFonts w:ascii="Times New Roman" w:eastAsia="Times New Roman" w:hAnsi="Times New Roman" w:cs="Times New Roman"/>
          <w:color w:val="000000" w:themeColor="text1"/>
        </w:rPr>
        <w:t xml:space="preserve">податків); фактичний розмір прожиткового мінімуму для </w:t>
      </w:r>
      <w:r w:rsidR="00377AF9">
        <w:rPr>
          <w:rFonts w:ascii="Times New Roman" w:eastAsia="Times New Roman" w:hAnsi="Times New Roman" w:cs="Times New Roman"/>
          <w:color w:val="000000" w:themeColor="text1"/>
        </w:rPr>
        <w:t>ІНФОРМАЦІЯ_8</w:t>
      </w:r>
      <w:r w:rsidR="00377AF9" w:rsidRPr="001D37D1">
        <w:rPr>
          <w:rFonts w:ascii="Times New Roman" w:eastAsia="Times New Roman" w:hAnsi="Times New Roman" w:cs="Times New Roman"/>
          <w:color w:val="000000" w:themeColor="text1"/>
          <w:highlight w:val="yellow"/>
        </w:rPr>
        <w:t xml:space="preserve"> </w:t>
      </w:r>
      <w:r w:rsidRPr="00CE5BD2">
        <w:rPr>
          <w:rFonts w:ascii="Times New Roman" w:eastAsia="Times New Roman" w:hAnsi="Times New Roman" w:cs="Times New Roman"/>
          <w:color w:val="000000" w:themeColor="text1"/>
        </w:rPr>
        <w:t>становив 340 832,41 грн на рік.</w:t>
      </w:r>
    </w:p>
    <w:p w14:paraId="75F2F486" w14:textId="3853F049" w:rsidR="78DA8CC4" w:rsidRPr="00CE5BD2" w:rsidRDefault="78DA8CC4"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xml:space="preserve">Під час </w:t>
      </w:r>
      <w:r w:rsidR="48A5AF82" w:rsidRPr="00CE5BD2">
        <w:rPr>
          <w:rFonts w:ascii="Times New Roman" w:eastAsia="Times New Roman" w:hAnsi="Times New Roman" w:cs="Times New Roman"/>
          <w:color w:val="000000" w:themeColor="text1"/>
        </w:rPr>
        <w:t xml:space="preserve">спеціального спільного засідання </w:t>
      </w:r>
      <w:r w:rsidRPr="00CE5BD2">
        <w:rPr>
          <w:rFonts w:ascii="Times New Roman" w:eastAsia="Times New Roman" w:hAnsi="Times New Roman" w:cs="Times New Roman"/>
          <w:color w:val="000000" w:themeColor="text1"/>
        </w:rPr>
        <w:t>Комісія та ГРМЕ звернули увагу на невідповідність між задекларованим рівнем доходів кандидата від адвокатської діяльності та фактичним обсягом його професійної практики.</w:t>
      </w:r>
    </w:p>
    <w:p w14:paraId="37CB8929" w14:textId="6E8AFB73" w:rsidR="78DA8CC4" w:rsidRPr="00CE5BD2" w:rsidRDefault="78DA8CC4"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К</w:t>
      </w:r>
      <w:r w:rsidR="1B673131" w:rsidRPr="00CE5BD2">
        <w:rPr>
          <w:rFonts w:ascii="Times New Roman" w:eastAsia="Times New Roman" w:hAnsi="Times New Roman" w:cs="Times New Roman"/>
          <w:color w:val="000000" w:themeColor="text1"/>
        </w:rPr>
        <w:t>андидат зазначив, що низький рівень задекларованих доходів пояснюється особливостями способу життя його сім’ї, зокрема тим, що вони ведуть скромний побут, не здійснюють значних витрат, у тому числі не відвідують заклади громадського харчування, а також отримують допомогу від батьків дружини, які періодично надсилали продукти харчування.</w:t>
      </w:r>
    </w:p>
    <w:p w14:paraId="0A622112" w14:textId="65B9841B" w:rsidR="31EFC55E" w:rsidRPr="00CE5BD2" w:rsidRDefault="31EFC55E"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xml:space="preserve">Водночас </w:t>
      </w:r>
      <w:r w:rsidR="6CC82680" w:rsidRPr="00CE5BD2">
        <w:rPr>
          <w:rFonts w:ascii="Times New Roman" w:eastAsia="Times New Roman" w:hAnsi="Times New Roman" w:cs="Times New Roman"/>
          <w:color w:val="000000" w:themeColor="text1"/>
        </w:rPr>
        <w:t xml:space="preserve">у </w:t>
      </w:r>
      <w:r w:rsidR="3793429F" w:rsidRPr="00CE5BD2">
        <w:rPr>
          <w:rFonts w:ascii="Times New Roman" w:eastAsia="Times New Roman" w:hAnsi="Times New Roman" w:cs="Times New Roman"/>
          <w:color w:val="000000" w:themeColor="text1"/>
        </w:rPr>
        <w:t>Єдино</w:t>
      </w:r>
      <w:r w:rsidR="59CCE6AA" w:rsidRPr="00CE5BD2">
        <w:rPr>
          <w:rFonts w:ascii="Times New Roman" w:eastAsia="Times New Roman" w:hAnsi="Times New Roman" w:cs="Times New Roman"/>
          <w:color w:val="000000" w:themeColor="text1"/>
        </w:rPr>
        <w:t>му</w:t>
      </w:r>
      <w:r w:rsidR="3793429F" w:rsidRPr="00CE5BD2">
        <w:rPr>
          <w:rFonts w:ascii="Times New Roman" w:eastAsia="Times New Roman" w:hAnsi="Times New Roman" w:cs="Times New Roman"/>
          <w:color w:val="000000" w:themeColor="text1"/>
        </w:rPr>
        <w:t xml:space="preserve"> державно</w:t>
      </w:r>
      <w:r w:rsidR="544DE083" w:rsidRPr="00CE5BD2">
        <w:rPr>
          <w:rFonts w:ascii="Times New Roman" w:eastAsia="Times New Roman" w:hAnsi="Times New Roman" w:cs="Times New Roman"/>
          <w:color w:val="000000" w:themeColor="text1"/>
        </w:rPr>
        <w:t>му</w:t>
      </w:r>
      <w:r w:rsidR="3793429F" w:rsidRPr="00CE5BD2">
        <w:rPr>
          <w:rFonts w:ascii="Times New Roman" w:eastAsia="Times New Roman" w:hAnsi="Times New Roman" w:cs="Times New Roman"/>
          <w:color w:val="000000" w:themeColor="text1"/>
        </w:rPr>
        <w:t xml:space="preserve"> реєстр</w:t>
      </w:r>
      <w:r w:rsidR="3D92E294" w:rsidRPr="00CE5BD2">
        <w:rPr>
          <w:rFonts w:ascii="Times New Roman" w:eastAsia="Times New Roman" w:hAnsi="Times New Roman" w:cs="Times New Roman"/>
          <w:color w:val="000000" w:themeColor="text1"/>
        </w:rPr>
        <w:t>і</w:t>
      </w:r>
      <w:r w:rsidR="3793429F" w:rsidRPr="00CE5BD2">
        <w:rPr>
          <w:rFonts w:ascii="Times New Roman" w:eastAsia="Times New Roman" w:hAnsi="Times New Roman" w:cs="Times New Roman"/>
          <w:color w:val="000000" w:themeColor="text1"/>
        </w:rPr>
        <w:t xml:space="preserve"> судових рішень</w:t>
      </w:r>
      <w:r w:rsidR="58E8AC6B" w:rsidRPr="00CE5BD2">
        <w:rPr>
          <w:rFonts w:ascii="Times New Roman" w:eastAsia="Times New Roman" w:hAnsi="Times New Roman" w:cs="Times New Roman"/>
          <w:color w:val="000000" w:themeColor="text1"/>
        </w:rPr>
        <w:t xml:space="preserve"> міститься</w:t>
      </w:r>
      <w:r w:rsidR="3793429F" w:rsidRPr="00CE5BD2">
        <w:rPr>
          <w:rFonts w:ascii="Times New Roman" w:eastAsia="Times New Roman" w:hAnsi="Times New Roman" w:cs="Times New Roman"/>
          <w:color w:val="000000" w:themeColor="text1"/>
        </w:rPr>
        <w:t xml:space="preserve"> щонайменше 82</w:t>
      </w:r>
      <w:r w:rsidR="002B1C8B">
        <w:rPr>
          <w:rFonts w:ascii="Times New Roman" w:eastAsia="Times New Roman" w:hAnsi="Times New Roman" w:cs="Times New Roman"/>
          <w:color w:val="000000" w:themeColor="text1"/>
        </w:rPr>
        <w:t> </w:t>
      </w:r>
      <w:r w:rsidR="3793429F" w:rsidRPr="00CE5BD2">
        <w:rPr>
          <w:rFonts w:ascii="Times New Roman" w:eastAsia="Times New Roman" w:hAnsi="Times New Roman" w:cs="Times New Roman"/>
          <w:color w:val="000000" w:themeColor="text1"/>
        </w:rPr>
        <w:t>судов</w:t>
      </w:r>
      <w:r w:rsidR="4E9423CE" w:rsidRPr="00CE5BD2">
        <w:rPr>
          <w:rFonts w:ascii="Times New Roman" w:eastAsia="Times New Roman" w:hAnsi="Times New Roman" w:cs="Times New Roman"/>
          <w:color w:val="000000" w:themeColor="text1"/>
        </w:rPr>
        <w:t>і</w:t>
      </w:r>
      <w:r w:rsidR="3793429F" w:rsidRPr="00CE5BD2">
        <w:rPr>
          <w:rFonts w:ascii="Times New Roman" w:eastAsia="Times New Roman" w:hAnsi="Times New Roman" w:cs="Times New Roman"/>
          <w:color w:val="000000" w:themeColor="text1"/>
        </w:rPr>
        <w:t xml:space="preserve"> рішен</w:t>
      </w:r>
      <w:r w:rsidR="64AD9BAD" w:rsidRPr="00CE5BD2">
        <w:rPr>
          <w:rFonts w:ascii="Times New Roman" w:eastAsia="Times New Roman" w:hAnsi="Times New Roman" w:cs="Times New Roman"/>
          <w:color w:val="000000" w:themeColor="text1"/>
        </w:rPr>
        <w:t>ня</w:t>
      </w:r>
      <w:r w:rsidR="36C9DC91" w:rsidRPr="00CE5BD2">
        <w:rPr>
          <w:rFonts w:ascii="Times New Roman" w:eastAsia="Times New Roman" w:hAnsi="Times New Roman" w:cs="Times New Roman"/>
          <w:color w:val="000000" w:themeColor="text1"/>
        </w:rPr>
        <w:t>,</w:t>
      </w:r>
      <w:r w:rsidR="6B7C7724" w:rsidRPr="00CE5BD2">
        <w:rPr>
          <w:rFonts w:ascii="Times New Roman" w:eastAsia="Times New Roman" w:hAnsi="Times New Roman" w:cs="Times New Roman"/>
          <w:color w:val="000000" w:themeColor="text1"/>
        </w:rPr>
        <w:t xml:space="preserve"> </w:t>
      </w:r>
      <w:r w:rsidR="09F2EDBA" w:rsidRPr="00CE5BD2">
        <w:rPr>
          <w:rFonts w:ascii="Times New Roman" w:eastAsia="Times New Roman" w:hAnsi="Times New Roman" w:cs="Times New Roman"/>
          <w:color w:val="000000" w:themeColor="text1"/>
        </w:rPr>
        <w:t>ухвален</w:t>
      </w:r>
      <w:r w:rsidR="005D1766">
        <w:rPr>
          <w:rFonts w:ascii="Times New Roman" w:eastAsia="Times New Roman" w:hAnsi="Times New Roman" w:cs="Times New Roman"/>
          <w:color w:val="000000" w:themeColor="text1"/>
        </w:rPr>
        <w:t>і</w:t>
      </w:r>
      <w:r w:rsidR="09F2EDBA" w:rsidRPr="00CE5BD2">
        <w:rPr>
          <w:rFonts w:ascii="Times New Roman" w:eastAsia="Times New Roman" w:hAnsi="Times New Roman" w:cs="Times New Roman"/>
          <w:color w:val="000000" w:themeColor="text1"/>
        </w:rPr>
        <w:t xml:space="preserve"> у</w:t>
      </w:r>
      <w:r w:rsidR="0BB341E3" w:rsidRPr="00CE5BD2">
        <w:rPr>
          <w:rFonts w:ascii="Times New Roman" w:eastAsia="Times New Roman" w:hAnsi="Times New Roman" w:cs="Times New Roman"/>
          <w:color w:val="000000" w:themeColor="text1"/>
        </w:rPr>
        <w:t xml:space="preserve"> 2024 ро</w:t>
      </w:r>
      <w:r w:rsidR="7177D529" w:rsidRPr="00CE5BD2">
        <w:rPr>
          <w:rFonts w:ascii="Times New Roman" w:eastAsia="Times New Roman" w:hAnsi="Times New Roman" w:cs="Times New Roman"/>
          <w:color w:val="000000" w:themeColor="text1"/>
        </w:rPr>
        <w:t>ці</w:t>
      </w:r>
      <w:r w:rsidR="754CDEAF" w:rsidRPr="00CE5BD2">
        <w:rPr>
          <w:rFonts w:ascii="Times New Roman" w:eastAsia="Times New Roman" w:hAnsi="Times New Roman" w:cs="Times New Roman"/>
          <w:color w:val="000000" w:themeColor="text1"/>
        </w:rPr>
        <w:t>,</w:t>
      </w:r>
      <w:r w:rsidR="0BB341E3" w:rsidRPr="00CE5BD2">
        <w:rPr>
          <w:rFonts w:ascii="Times New Roman" w:eastAsia="Times New Roman" w:hAnsi="Times New Roman" w:cs="Times New Roman"/>
          <w:color w:val="000000" w:themeColor="text1"/>
        </w:rPr>
        <w:t xml:space="preserve"> за участю кандидата</w:t>
      </w:r>
      <w:r w:rsidR="3793429F" w:rsidRPr="00CE5BD2">
        <w:rPr>
          <w:rFonts w:ascii="Times New Roman" w:eastAsia="Times New Roman" w:hAnsi="Times New Roman" w:cs="Times New Roman"/>
          <w:color w:val="000000" w:themeColor="text1"/>
        </w:rPr>
        <w:t>, що свідчить про системну та активну адвокатську діяльність.</w:t>
      </w:r>
      <w:r w:rsidR="5890F72F" w:rsidRPr="00CE5BD2">
        <w:rPr>
          <w:rFonts w:ascii="Times New Roman" w:eastAsia="Times New Roman" w:hAnsi="Times New Roman" w:cs="Times New Roman"/>
          <w:color w:val="000000" w:themeColor="text1"/>
        </w:rPr>
        <w:t xml:space="preserve"> </w:t>
      </w:r>
      <w:r w:rsidR="74C97BBC" w:rsidRPr="00CE5BD2">
        <w:rPr>
          <w:rFonts w:ascii="Times New Roman" w:eastAsia="Times New Roman" w:hAnsi="Times New Roman" w:cs="Times New Roman"/>
          <w:color w:val="000000" w:themeColor="text1"/>
        </w:rPr>
        <w:t xml:space="preserve">Кандидат під час спеціального спільного засідання вказав, що всього у 2024 році у нього було до 10 </w:t>
      </w:r>
      <w:r w:rsidR="2DBF83AD" w:rsidRPr="00CE5BD2">
        <w:rPr>
          <w:rFonts w:ascii="Times New Roman" w:eastAsia="Times New Roman" w:hAnsi="Times New Roman" w:cs="Times New Roman"/>
          <w:color w:val="000000" w:themeColor="text1"/>
        </w:rPr>
        <w:t xml:space="preserve">судових </w:t>
      </w:r>
      <w:r w:rsidR="74C97BBC" w:rsidRPr="00CE5BD2">
        <w:rPr>
          <w:rFonts w:ascii="Times New Roman" w:eastAsia="Times New Roman" w:hAnsi="Times New Roman" w:cs="Times New Roman"/>
          <w:color w:val="000000" w:themeColor="text1"/>
        </w:rPr>
        <w:t>справ</w:t>
      </w:r>
      <w:r w:rsidR="084504AD" w:rsidRPr="00CE5BD2">
        <w:rPr>
          <w:rFonts w:ascii="Times New Roman" w:eastAsia="Times New Roman" w:hAnsi="Times New Roman" w:cs="Times New Roman"/>
          <w:color w:val="000000" w:themeColor="text1"/>
        </w:rPr>
        <w:t>. За</w:t>
      </w:r>
      <w:r w:rsidR="4B0310AA" w:rsidRPr="00CE5BD2">
        <w:rPr>
          <w:rFonts w:ascii="Times New Roman" w:eastAsia="Times New Roman" w:hAnsi="Times New Roman" w:cs="Times New Roman"/>
          <w:color w:val="000000" w:themeColor="text1"/>
        </w:rPr>
        <w:t xml:space="preserve"> його</w:t>
      </w:r>
      <w:r w:rsidR="084504AD" w:rsidRPr="00CE5BD2">
        <w:rPr>
          <w:rFonts w:ascii="Times New Roman" w:eastAsia="Times New Roman" w:hAnsi="Times New Roman" w:cs="Times New Roman"/>
          <w:color w:val="000000" w:themeColor="text1"/>
        </w:rPr>
        <w:t xml:space="preserve"> словами, </w:t>
      </w:r>
      <w:r w:rsidR="74C97BBC" w:rsidRPr="00CE5BD2">
        <w:rPr>
          <w:rFonts w:ascii="Times New Roman" w:eastAsia="Times New Roman" w:hAnsi="Times New Roman" w:cs="Times New Roman"/>
          <w:color w:val="000000" w:themeColor="text1"/>
        </w:rPr>
        <w:t>так</w:t>
      </w:r>
      <w:r w:rsidR="369D8B9E" w:rsidRPr="00CE5BD2">
        <w:rPr>
          <w:rFonts w:ascii="Times New Roman" w:eastAsia="Times New Roman" w:hAnsi="Times New Roman" w:cs="Times New Roman"/>
          <w:color w:val="000000" w:themeColor="text1"/>
        </w:rPr>
        <w:t>а</w:t>
      </w:r>
      <w:r w:rsidR="74C97BBC" w:rsidRPr="00CE5BD2">
        <w:rPr>
          <w:rFonts w:ascii="Times New Roman" w:eastAsia="Times New Roman" w:hAnsi="Times New Roman" w:cs="Times New Roman"/>
          <w:color w:val="000000" w:themeColor="text1"/>
        </w:rPr>
        <w:t xml:space="preserve"> кількість наявних </w:t>
      </w:r>
      <w:r w:rsidR="55C695B7" w:rsidRPr="00CE5BD2">
        <w:rPr>
          <w:rFonts w:ascii="Times New Roman" w:eastAsia="Times New Roman" w:hAnsi="Times New Roman" w:cs="Times New Roman"/>
          <w:color w:val="000000" w:themeColor="text1"/>
        </w:rPr>
        <w:t xml:space="preserve">у реєстрі </w:t>
      </w:r>
      <w:r w:rsidR="74C97BBC" w:rsidRPr="00CE5BD2">
        <w:rPr>
          <w:rFonts w:ascii="Times New Roman" w:eastAsia="Times New Roman" w:hAnsi="Times New Roman" w:cs="Times New Roman"/>
          <w:color w:val="000000" w:themeColor="text1"/>
        </w:rPr>
        <w:t xml:space="preserve">судових рішень </w:t>
      </w:r>
      <w:r w:rsidR="7F0AC885" w:rsidRPr="00CE5BD2">
        <w:rPr>
          <w:rFonts w:ascii="Times New Roman" w:eastAsia="Times New Roman" w:hAnsi="Times New Roman" w:cs="Times New Roman"/>
          <w:color w:val="000000" w:themeColor="text1"/>
        </w:rPr>
        <w:t>за його участ</w:t>
      </w:r>
      <w:r w:rsidR="0709D18B" w:rsidRPr="00CE5BD2">
        <w:rPr>
          <w:rFonts w:ascii="Times New Roman" w:eastAsia="Times New Roman" w:hAnsi="Times New Roman" w:cs="Times New Roman"/>
          <w:color w:val="000000" w:themeColor="text1"/>
        </w:rPr>
        <w:t>ю</w:t>
      </w:r>
      <w:r w:rsidR="7F0AC885" w:rsidRPr="00CE5BD2">
        <w:rPr>
          <w:rFonts w:ascii="Times New Roman" w:eastAsia="Times New Roman" w:hAnsi="Times New Roman" w:cs="Times New Roman"/>
          <w:color w:val="000000" w:themeColor="text1"/>
        </w:rPr>
        <w:t xml:space="preserve"> </w:t>
      </w:r>
      <w:r w:rsidR="7148B6ED" w:rsidRPr="00CE5BD2">
        <w:rPr>
          <w:rFonts w:ascii="Times New Roman" w:eastAsia="Times New Roman" w:hAnsi="Times New Roman" w:cs="Times New Roman"/>
          <w:color w:val="000000" w:themeColor="text1"/>
        </w:rPr>
        <w:t>пояснюється тим, що деякі справи є триваючими і розпочалис</w:t>
      </w:r>
      <w:r w:rsidR="1A9E1F67" w:rsidRPr="00CE5BD2">
        <w:rPr>
          <w:rFonts w:ascii="Times New Roman" w:eastAsia="Times New Roman" w:hAnsi="Times New Roman" w:cs="Times New Roman"/>
          <w:color w:val="000000" w:themeColor="text1"/>
        </w:rPr>
        <w:t>я</w:t>
      </w:r>
      <w:r w:rsidR="7148B6ED" w:rsidRPr="00CE5BD2">
        <w:rPr>
          <w:rFonts w:ascii="Times New Roman" w:eastAsia="Times New Roman" w:hAnsi="Times New Roman" w:cs="Times New Roman"/>
          <w:color w:val="000000" w:themeColor="text1"/>
        </w:rPr>
        <w:t xml:space="preserve"> ще у 2019-2020 роках</w:t>
      </w:r>
      <w:r w:rsidR="6B0DD39B" w:rsidRPr="00CE5BD2">
        <w:rPr>
          <w:rFonts w:ascii="Times New Roman" w:eastAsia="Times New Roman" w:hAnsi="Times New Roman" w:cs="Times New Roman"/>
          <w:color w:val="000000" w:themeColor="text1"/>
        </w:rPr>
        <w:t>, а</w:t>
      </w:r>
      <w:r w:rsidR="7148B6ED" w:rsidRPr="00CE5BD2">
        <w:rPr>
          <w:rFonts w:ascii="Times New Roman" w:eastAsia="Times New Roman" w:hAnsi="Times New Roman" w:cs="Times New Roman"/>
          <w:color w:val="000000" w:themeColor="text1"/>
        </w:rPr>
        <w:t xml:space="preserve"> його дані як представника залишаються </w:t>
      </w:r>
      <w:r w:rsidR="005D1766">
        <w:rPr>
          <w:rFonts w:ascii="Times New Roman" w:eastAsia="Times New Roman" w:hAnsi="Times New Roman" w:cs="Times New Roman"/>
          <w:color w:val="000000" w:themeColor="text1"/>
        </w:rPr>
        <w:t>в</w:t>
      </w:r>
      <w:r w:rsidR="7148B6ED" w:rsidRPr="00CE5BD2">
        <w:rPr>
          <w:rFonts w:ascii="Times New Roman" w:eastAsia="Times New Roman" w:hAnsi="Times New Roman" w:cs="Times New Roman"/>
          <w:color w:val="000000" w:themeColor="text1"/>
        </w:rPr>
        <w:t xml:space="preserve"> системі</w:t>
      </w:r>
      <w:r w:rsidR="4F845DD3" w:rsidRPr="00CE5BD2">
        <w:rPr>
          <w:rFonts w:ascii="Times New Roman" w:eastAsia="Times New Roman" w:hAnsi="Times New Roman" w:cs="Times New Roman"/>
          <w:color w:val="000000" w:themeColor="text1"/>
        </w:rPr>
        <w:t>,</w:t>
      </w:r>
      <w:r w:rsidR="7148B6ED" w:rsidRPr="00CE5BD2">
        <w:rPr>
          <w:rFonts w:ascii="Times New Roman" w:eastAsia="Times New Roman" w:hAnsi="Times New Roman" w:cs="Times New Roman"/>
          <w:color w:val="000000" w:themeColor="text1"/>
        </w:rPr>
        <w:t xml:space="preserve"> навіть якщо </w:t>
      </w:r>
      <w:r w:rsidR="0020E386" w:rsidRPr="00CE5BD2">
        <w:rPr>
          <w:rFonts w:ascii="Times New Roman" w:eastAsia="Times New Roman" w:hAnsi="Times New Roman" w:cs="Times New Roman"/>
          <w:color w:val="000000" w:themeColor="text1"/>
        </w:rPr>
        <w:t>справи ведуть його колеги.</w:t>
      </w:r>
    </w:p>
    <w:p w14:paraId="72F1726B" w14:textId="13815AAE" w:rsidR="38CF56C3" w:rsidRPr="00CE5BD2" w:rsidRDefault="38CF56C3"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Під час спеціального спільного засідання к</w:t>
      </w:r>
      <w:r w:rsidR="3793429F" w:rsidRPr="00CE5BD2">
        <w:rPr>
          <w:rFonts w:ascii="Times New Roman" w:eastAsia="Times New Roman" w:hAnsi="Times New Roman" w:cs="Times New Roman"/>
          <w:color w:val="000000" w:themeColor="text1"/>
        </w:rPr>
        <w:t xml:space="preserve">андидат пояснив зазначені обставини тим, що </w:t>
      </w:r>
      <w:r w:rsidR="6030EA45" w:rsidRPr="00CE5BD2">
        <w:rPr>
          <w:rFonts w:ascii="Times New Roman" w:eastAsia="Times New Roman" w:hAnsi="Times New Roman" w:cs="Times New Roman"/>
          <w:color w:val="000000" w:themeColor="text1"/>
        </w:rPr>
        <w:t>адвокатська діяльність є різновидом підприємницької</w:t>
      </w:r>
      <w:r w:rsidR="0689D1F9" w:rsidRPr="00CE5BD2">
        <w:rPr>
          <w:rFonts w:ascii="Times New Roman" w:eastAsia="Times New Roman" w:hAnsi="Times New Roman" w:cs="Times New Roman"/>
          <w:color w:val="000000" w:themeColor="text1"/>
        </w:rPr>
        <w:t xml:space="preserve"> діяльності</w:t>
      </w:r>
      <w:r w:rsidR="6030EA45" w:rsidRPr="00CE5BD2">
        <w:rPr>
          <w:rFonts w:ascii="Times New Roman" w:eastAsia="Times New Roman" w:hAnsi="Times New Roman" w:cs="Times New Roman"/>
          <w:color w:val="000000" w:themeColor="text1"/>
        </w:rPr>
        <w:t xml:space="preserve">, яка вимагає планування видатків відповідно до надходжень. </w:t>
      </w:r>
      <w:r w:rsidR="48AAE195" w:rsidRPr="00CE5BD2">
        <w:rPr>
          <w:rFonts w:ascii="Times New Roman" w:eastAsia="Times New Roman" w:hAnsi="Times New Roman" w:cs="Times New Roman"/>
          <w:color w:val="000000" w:themeColor="text1"/>
        </w:rPr>
        <w:t>О</w:t>
      </w:r>
      <w:r w:rsidR="6030EA45" w:rsidRPr="00CE5BD2">
        <w:rPr>
          <w:rFonts w:ascii="Times New Roman" w:eastAsia="Times New Roman" w:hAnsi="Times New Roman" w:cs="Times New Roman"/>
          <w:color w:val="000000" w:themeColor="text1"/>
        </w:rPr>
        <w:t xml:space="preserve">скільки кандидат був офіційно оформлений в адвокатському бюро на посаді адвоката, бюро мало виплачувати йому заробітну плату щомісяця. Кандидат стверджував, що великі суми гонорарів, які надходили від клієнтів </w:t>
      </w:r>
      <w:r w:rsidR="6030EA45" w:rsidRPr="00CE5BD2">
        <w:rPr>
          <w:rFonts w:ascii="Times New Roman" w:eastAsia="Times New Roman" w:hAnsi="Times New Roman" w:cs="Times New Roman"/>
          <w:color w:val="000000" w:themeColor="text1"/>
        </w:rPr>
        <w:lastRenderedPageBreak/>
        <w:t>одноразово, наприклад за конкретну справу, фактично не виводилися як дохід одного місяця. Натомість ці кошти «розподілялись на виплати по декільком місяцям», щоб забезпечити бюро можливість стабільно виплачувати йому заробітну плату протягом тривалого часу, незалежно від того, чи були нові надходження у наступні періоди.</w:t>
      </w:r>
      <w:r w:rsidR="0CF75114" w:rsidRPr="00CE5BD2">
        <w:rPr>
          <w:rFonts w:ascii="Times New Roman" w:eastAsia="Times New Roman" w:hAnsi="Times New Roman" w:cs="Times New Roman"/>
          <w:color w:val="000000" w:themeColor="text1"/>
        </w:rPr>
        <w:t xml:space="preserve"> Кандидат також пояснив, що всі кошти, які надходили на рахунок бюро або на картку та згодом вносилис</w:t>
      </w:r>
      <w:r w:rsidR="394FF84A" w:rsidRPr="00CE5BD2">
        <w:rPr>
          <w:rFonts w:ascii="Times New Roman" w:eastAsia="Times New Roman" w:hAnsi="Times New Roman" w:cs="Times New Roman"/>
          <w:color w:val="000000" w:themeColor="text1"/>
        </w:rPr>
        <w:t>я</w:t>
      </w:r>
      <w:r w:rsidR="0CF75114" w:rsidRPr="00CE5BD2">
        <w:rPr>
          <w:rFonts w:ascii="Times New Roman" w:eastAsia="Times New Roman" w:hAnsi="Times New Roman" w:cs="Times New Roman"/>
          <w:color w:val="000000" w:themeColor="text1"/>
        </w:rPr>
        <w:t xml:space="preserve"> на рахунок, відображалися у звітності бюро, проте його особистий дохід як фізичної особи обмежувався саме цими регулярними виплатами зарплати</w:t>
      </w:r>
      <w:r w:rsidR="3793429F" w:rsidRPr="00CE5BD2">
        <w:rPr>
          <w:rFonts w:ascii="Times New Roman" w:eastAsia="Times New Roman" w:hAnsi="Times New Roman" w:cs="Times New Roman"/>
          <w:color w:val="000000" w:themeColor="text1"/>
        </w:rPr>
        <w:t>.</w:t>
      </w:r>
    </w:p>
    <w:p w14:paraId="645F7EC3" w14:textId="4BCC85F2" w:rsidR="05A1035D" w:rsidRPr="00CE5BD2" w:rsidRDefault="05A1035D"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Комісія та ГРМЕ враховують, що наведені кандидатом пояснення самі по собі не спростовують встановленої невідповідності між задекларованим рівнем доходів сім’ї, який упродовж тривалого періоду був нижчим за фактичний розмір прожиткового мінімуму, та обсягом професійної діяльності кандидата як адвоката.</w:t>
      </w:r>
    </w:p>
    <w:p w14:paraId="43B53429" w14:textId="22B3B318" w:rsidR="05A1035D" w:rsidRPr="00CE5BD2" w:rsidRDefault="05A1035D"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xml:space="preserve">Надані пояснення щодо ощадливого способу життя сім’ї, отримання продуктів харчування від родичів, а також внутрішнього розподілу коштів адвокатського бюро мають загальний характер і не пояснюють реальні джерела </w:t>
      </w:r>
      <w:r w:rsidR="23F76BF9" w:rsidRPr="00CE5BD2">
        <w:rPr>
          <w:rFonts w:ascii="Times New Roman" w:eastAsia="Times New Roman" w:hAnsi="Times New Roman" w:cs="Times New Roman"/>
          <w:color w:val="000000" w:themeColor="text1"/>
        </w:rPr>
        <w:t xml:space="preserve">походження коштів на </w:t>
      </w:r>
      <w:r w:rsidRPr="00CE5BD2">
        <w:rPr>
          <w:rFonts w:ascii="Times New Roman" w:eastAsia="Times New Roman" w:hAnsi="Times New Roman" w:cs="Times New Roman"/>
          <w:color w:val="000000" w:themeColor="text1"/>
        </w:rPr>
        <w:t>забезпечення потреб сім’ї кандидата.</w:t>
      </w:r>
    </w:p>
    <w:p w14:paraId="527AF1A6" w14:textId="57E52380" w:rsidR="684D47E6" w:rsidRPr="00CE5BD2" w:rsidRDefault="684D47E6"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 xml:space="preserve">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w:t>
      </w:r>
      <w:r w:rsidR="39330001" w:rsidRPr="00CE5BD2">
        <w:rPr>
          <w:rFonts w:ascii="Times New Roman" w:eastAsia="Times New Roman" w:hAnsi="Times New Roman" w:cs="Times New Roman"/>
          <w:color w:val="000000" w:themeColor="text1"/>
        </w:rPr>
        <w:t>суддя (</w:t>
      </w:r>
      <w:r w:rsidRPr="00CE5BD2">
        <w:rPr>
          <w:rFonts w:ascii="Times New Roman" w:eastAsia="Times New Roman" w:hAnsi="Times New Roman" w:cs="Times New Roman"/>
          <w:color w:val="000000" w:themeColor="text1"/>
        </w:rPr>
        <w:t>кандидат на посаду судді</w:t>
      </w:r>
      <w:r w:rsidR="6D280BBE" w:rsidRPr="00CE5BD2">
        <w:rPr>
          <w:rFonts w:ascii="Times New Roman" w:eastAsia="Times New Roman" w:hAnsi="Times New Roman" w:cs="Times New Roman"/>
          <w:color w:val="000000" w:themeColor="text1"/>
        </w:rPr>
        <w:t>)</w:t>
      </w:r>
      <w:r w:rsidRPr="00CE5BD2">
        <w:rPr>
          <w:rFonts w:ascii="Times New Roman" w:eastAsia="Times New Roman" w:hAnsi="Times New Roman" w:cs="Times New Roman"/>
          <w:color w:val="000000" w:themeColor="text1"/>
        </w:rPr>
        <w:t xml:space="preserve"> відповідає показнику </w:t>
      </w:r>
      <w:r w:rsidR="3A708D06" w:rsidRPr="00CE5BD2">
        <w:rPr>
          <w:rFonts w:ascii="Times New Roman" w:eastAsia="Times New Roman" w:hAnsi="Times New Roman" w:cs="Times New Roman"/>
          <w:color w:val="000000" w:themeColor="text1"/>
        </w:rPr>
        <w:t>чесності</w:t>
      </w:r>
      <w:r w:rsidRPr="00CE5BD2">
        <w:rPr>
          <w:rFonts w:ascii="Times New Roman" w:eastAsia="Times New Roman" w:hAnsi="Times New Roman" w:cs="Times New Roman"/>
          <w:color w:val="000000" w:themeColor="text1"/>
        </w:rPr>
        <w:t xml:space="preserve">,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CE5BD2">
        <w:rPr>
          <w:rFonts w:ascii="Times New Roman" w:eastAsia="Times New Roman" w:hAnsi="Times New Roman" w:cs="Times New Roman"/>
          <w:color w:val="000000" w:themeColor="text1"/>
        </w:rPr>
        <w:t>зв</w:t>
      </w:r>
      <w:r w:rsidR="005D1766">
        <w:rPr>
          <w:rFonts w:ascii="Times New Roman" w:eastAsia="Times New Roman" w:hAnsi="Times New Roman" w:cs="Times New Roman"/>
          <w:color w:val="000000" w:themeColor="text1"/>
        </w:rPr>
        <w:t>’</w:t>
      </w:r>
      <w:r w:rsidRPr="00CE5BD2">
        <w:rPr>
          <w:rFonts w:ascii="Times New Roman" w:eastAsia="Times New Roman" w:hAnsi="Times New Roman" w:cs="Times New Roman"/>
          <w:color w:val="000000" w:themeColor="text1"/>
        </w:rPr>
        <w:t>язків</w:t>
      </w:r>
      <w:proofErr w:type="spellEnd"/>
      <w:r w:rsidRPr="00CE5BD2">
        <w:rPr>
          <w:rFonts w:ascii="Times New Roman" w:eastAsia="Times New Roman" w:hAnsi="Times New Roman" w:cs="Times New Roman"/>
          <w:color w:val="000000" w:themeColor="text1"/>
        </w:rPr>
        <w:t xml:space="preserve"> судді (декларації родинних </w:t>
      </w:r>
      <w:proofErr w:type="spellStart"/>
      <w:r w:rsidRPr="00CE5BD2">
        <w:rPr>
          <w:rFonts w:ascii="Times New Roman" w:eastAsia="Times New Roman" w:hAnsi="Times New Roman" w:cs="Times New Roman"/>
          <w:color w:val="000000" w:themeColor="text1"/>
        </w:rPr>
        <w:t>зв’язків</w:t>
      </w:r>
      <w:proofErr w:type="spellEnd"/>
      <w:r w:rsidRPr="00CE5BD2">
        <w:rPr>
          <w:rFonts w:ascii="Times New Roman" w:eastAsia="Times New Roman" w:hAnsi="Times New Roman" w:cs="Times New Roman"/>
          <w:color w:val="000000" w:themeColor="text1"/>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 </w:t>
      </w:r>
    </w:p>
    <w:p w14:paraId="08EEADAE" w14:textId="1A50715E" w:rsidR="684D47E6" w:rsidRPr="00CE5BD2" w:rsidRDefault="684D47E6" w:rsidP="38A5AE4E">
      <w:pPr>
        <w:spacing w:after="0" w:line="240" w:lineRule="auto"/>
        <w:ind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Таким чином, Комісія та ГРМЕ мають обґрунтований сумнів щодо відповідності кандидата показнику «чесність» критерію доброчесності.</w:t>
      </w:r>
    </w:p>
    <w:p w14:paraId="3A70C127" w14:textId="7D9C940D" w:rsidR="38A5AE4E" w:rsidRPr="00CE5BD2" w:rsidRDefault="38A5AE4E" w:rsidP="38A5AE4E">
      <w:pPr>
        <w:spacing w:after="0" w:line="240" w:lineRule="auto"/>
        <w:jc w:val="both"/>
        <w:rPr>
          <w:rFonts w:ascii="Times New Roman" w:eastAsia="Times New Roman" w:hAnsi="Times New Roman" w:cs="Times New Roman"/>
        </w:rPr>
      </w:pPr>
    </w:p>
    <w:p w14:paraId="29950DE7" w14:textId="08980D38" w:rsidR="00276057" w:rsidRPr="00B81C72" w:rsidRDefault="00B81C72" w:rsidP="0094627F">
      <w:pPr>
        <w:pStyle w:val="a9"/>
        <w:numPr>
          <w:ilvl w:val="1"/>
          <w:numId w:val="2"/>
        </w:numPr>
        <w:spacing w:after="0" w:line="240" w:lineRule="auto"/>
        <w:ind w:left="0" w:firstLine="1080"/>
        <w:jc w:val="both"/>
        <w:rPr>
          <w:rFonts w:ascii="Times New Roman" w:eastAsia="Times New Roman" w:hAnsi="Times New Roman" w:cs="Times New Roman"/>
          <w:b/>
          <w:bCs/>
        </w:rPr>
      </w:pPr>
      <w:r w:rsidRPr="00B81C72">
        <w:rPr>
          <w:rFonts w:ascii="Times New Roman" w:eastAsia="Times New Roman" w:hAnsi="Times New Roman" w:cs="Times New Roman"/>
          <w:b/>
          <w:bCs/>
        </w:rPr>
        <w:t>Стосовно</w:t>
      </w:r>
      <w:r w:rsidR="18D91DD8" w:rsidRPr="00B81C72">
        <w:rPr>
          <w:rFonts w:ascii="Times New Roman" w:eastAsia="Times New Roman" w:hAnsi="Times New Roman" w:cs="Times New Roman"/>
          <w:b/>
          <w:bCs/>
        </w:rPr>
        <w:t xml:space="preserve"> джерел походження коштів на </w:t>
      </w:r>
      <w:r w:rsidR="2B81D60A" w:rsidRPr="00B81C72">
        <w:rPr>
          <w:rFonts w:ascii="Times New Roman" w:eastAsia="Times New Roman" w:hAnsi="Times New Roman" w:cs="Times New Roman"/>
          <w:b/>
          <w:bCs/>
        </w:rPr>
        <w:t>придбання</w:t>
      </w:r>
      <w:r w:rsidR="4C1EB2C1" w:rsidRPr="00B81C72">
        <w:rPr>
          <w:rFonts w:ascii="Times New Roman" w:eastAsia="Times New Roman" w:hAnsi="Times New Roman" w:cs="Times New Roman"/>
          <w:b/>
          <w:bCs/>
        </w:rPr>
        <w:t xml:space="preserve"> квартир</w:t>
      </w:r>
      <w:r w:rsidR="3808F955" w:rsidRPr="00B81C72">
        <w:rPr>
          <w:rFonts w:ascii="Times New Roman" w:eastAsia="Times New Roman" w:hAnsi="Times New Roman" w:cs="Times New Roman"/>
          <w:b/>
          <w:bCs/>
        </w:rPr>
        <w:t>и</w:t>
      </w:r>
      <w:r w:rsidR="4C1EB2C1" w:rsidRPr="00B81C72">
        <w:rPr>
          <w:rFonts w:ascii="Times New Roman" w:eastAsia="Times New Roman" w:hAnsi="Times New Roman" w:cs="Times New Roman"/>
          <w:b/>
          <w:bCs/>
        </w:rPr>
        <w:t xml:space="preserve"> площею 7</w:t>
      </w:r>
      <w:r w:rsidR="090F664D" w:rsidRPr="00B81C72">
        <w:rPr>
          <w:rFonts w:ascii="Times New Roman" w:eastAsia="Times New Roman" w:hAnsi="Times New Roman" w:cs="Times New Roman"/>
          <w:b/>
          <w:bCs/>
        </w:rPr>
        <w:t>4</w:t>
      </w:r>
      <w:r w:rsidR="4C1EB2C1" w:rsidRPr="00B81C72">
        <w:rPr>
          <w:rFonts w:ascii="Times New Roman" w:eastAsia="Times New Roman" w:hAnsi="Times New Roman" w:cs="Times New Roman"/>
          <w:b/>
          <w:bCs/>
        </w:rPr>
        <w:t>,</w:t>
      </w:r>
      <w:r w:rsidR="51049AE7" w:rsidRPr="00B81C72">
        <w:rPr>
          <w:rFonts w:ascii="Times New Roman" w:eastAsia="Times New Roman" w:hAnsi="Times New Roman" w:cs="Times New Roman"/>
          <w:b/>
          <w:bCs/>
        </w:rPr>
        <w:t>1</w:t>
      </w:r>
      <w:r w:rsidR="002B1C8B">
        <w:rPr>
          <w:rFonts w:ascii="Times New Roman" w:eastAsia="Times New Roman" w:hAnsi="Times New Roman" w:cs="Times New Roman"/>
          <w:b/>
          <w:bCs/>
        </w:rPr>
        <w:t> </w:t>
      </w:r>
      <w:proofErr w:type="spellStart"/>
      <w:r w:rsidR="4C1EB2C1" w:rsidRPr="00B81C72">
        <w:rPr>
          <w:rFonts w:ascii="Times New Roman" w:eastAsia="Times New Roman" w:hAnsi="Times New Roman" w:cs="Times New Roman"/>
          <w:b/>
          <w:bCs/>
        </w:rPr>
        <w:t>кв.м</w:t>
      </w:r>
      <w:proofErr w:type="spellEnd"/>
      <w:r w:rsidR="4E1F5A0D" w:rsidRPr="00B81C72">
        <w:rPr>
          <w:rFonts w:ascii="Times New Roman" w:eastAsia="Times New Roman" w:hAnsi="Times New Roman" w:cs="Times New Roman"/>
          <w:b/>
          <w:bCs/>
        </w:rPr>
        <w:t>.</w:t>
      </w:r>
    </w:p>
    <w:p w14:paraId="02CA9DC6" w14:textId="2CCB8DDA" w:rsidR="00907C39" w:rsidRPr="00CE5BD2" w:rsidRDefault="7208FA6F" w:rsidP="38A5AE4E">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 xml:space="preserve">Згідно з </w:t>
      </w:r>
      <w:r w:rsidR="3E107D0C" w:rsidRPr="00CE5BD2">
        <w:rPr>
          <w:rFonts w:ascii="Times New Roman" w:eastAsia="Times New Roman" w:hAnsi="Times New Roman" w:cs="Times New Roman"/>
        </w:rPr>
        <w:t xml:space="preserve">майновою </w:t>
      </w:r>
      <w:r w:rsidR="0A50691C" w:rsidRPr="00CE5BD2">
        <w:rPr>
          <w:rFonts w:ascii="Times New Roman" w:eastAsia="Times New Roman" w:hAnsi="Times New Roman" w:cs="Times New Roman"/>
        </w:rPr>
        <w:t xml:space="preserve">декларацією </w:t>
      </w:r>
      <w:r w:rsidR="1888682F" w:rsidRPr="00CE5BD2">
        <w:rPr>
          <w:rFonts w:ascii="Times New Roman" w:eastAsia="Times New Roman" w:hAnsi="Times New Roman" w:cs="Times New Roman"/>
        </w:rPr>
        <w:t>кандидат</w:t>
      </w:r>
      <w:r w:rsidR="399E90EB" w:rsidRPr="00CE5BD2">
        <w:rPr>
          <w:rFonts w:ascii="Times New Roman" w:eastAsia="Times New Roman" w:hAnsi="Times New Roman" w:cs="Times New Roman"/>
        </w:rPr>
        <w:t>а</w:t>
      </w:r>
      <w:r w:rsidR="1888682F" w:rsidRPr="00CE5BD2">
        <w:rPr>
          <w:rFonts w:ascii="Times New Roman" w:eastAsia="Times New Roman" w:hAnsi="Times New Roman" w:cs="Times New Roman"/>
        </w:rPr>
        <w:t xml:space="preserve"> </w:t>
      </w:r>
      <w:r w:rsidRPr="00CE5BD2">
        <w:rPr>
          <w:rFonts w:ascii="Times New Roman" w:eastAsia="Times New Roman" w:hAnsi="Times New Roman" w:cs="Times New Roman"/>
        </w:rPr>
        <w:t xml:space="preserve">за 2024 рік </w:t>
      </w:r>
      <w:r w:rsidR="5F4C9AAE" w:rsidRPr="00CE5BD2">
        <w:rPr>
          <w:rFonts w:ascii="Times New Roman" w:eastAsia="Times New Roman" w:hAnsi="Times New Roman" w:cs="Times New Roman"/>
        </w:rPr>
        <w:t>0</w:t>
      </w:r>
      <w:r w:rsidRPr="00CE5BD2">
        <w:rPr>
          <w:rFonts w:ascii="Times New Roman" w:eastAsia="Times New Roman" w:hAnsi="Times New Roman" w:cs="Times New Roman"/>
        </w:rPr>
        <w:t xml:space="preserve">8 листопада 2021 року </w:t>
      </w:r>
      <w:r w:rsidR="02D4E831" w:rsidRPr="00CE5BD2">
        <w:rPr>
          <w:rFonts w:ascii="Times New Roman" w:eastAsia="Times New Roman" w:hAnsi="Times New Roman" w:cs="Times New Roman"/>
        </w:rPr>
        <w:t xml:space="preserve">він </w:t>
      </w:r>
      <w:r w:rsidR="0EBACB4F" w:rsidRPr="00CE5BD2">
        <w:rPr>
          <w:rFonts w:ascii="Times New Roman" w:eastAsia="Times New Roman" w:hAnsi="Times New Roman" w:cs="Times New Roman"/>
        </w:rPr>
        <w:t xml:space="preserve">набув у власність </w:t>
      </w:r>
      <w:r w:rsidRPr="00CE5BD2">
        <w:rPr>
          <w:rFonts w:ascii="Times New Roman" w:eastAsia="Times New Roman" w:hAnsi="Times New Roman" w:cs="Times New Roman"/>
        </w:rPr>
        <w:t>квартир</w:t>
      </w:r>
      <w:r w:rsidR="27E54ECE" w:rsidRPr="00CE5BD2">
        <w:rPr>
          <w:rFonts w:ascii="Times New Roman" w:eastAsia="Times New Roman" w:hAnsi="Times New Roman" w:cs="Times New Roman"/>
        </w:rPr>
        <w:t xml:space="preserve">у </w:t>
      </w:r>
      <w:r w:rsidRPr="00CE5BD2">
        <w:rPr>
          <w:rFonts w:ascii="Times New Roman" w:eastAsia="Times New Roman" w:hAnsi="Times New Roman" w:cs="Times New Roman"/>
        </w:rPr>
        <w:t xml:space="preserve">площею 75,5 </w:t>
      </w:r>
      <w:proofErr w:type="spellStart"/>
      <w:r w:rsidRPr="00CE5BD2">
        <w:rPr>
          <w:rFonts w:ascii="Times New Roman" w:eastAsia="Times New Roman" w:hAnsi="Times New Roman" w:cs="Times New Roman"/>
        </w:rPr>
        <w:t>кв.м</w:t>
      </w:r>
      <w:proofErr w:type="spellEnd"/>
      <w:r w:rsidRPr="00CE5BD2">
        <w:rPr>
          <w:rFonts w:ascii="Times New Roman" w:eastAsia="Times New Roman" w:hAnsi="Times New Roman" w:cs="Times New Roman"/>
        </w:rPr>
        <w:t xml:space="preserve"> у селі Софіївська Борщагівка Київської області вартістю 1 427 400 грн.</w:t>
      </w:r>
      <w:r w:rsidR="5F4C9AAE" w:rsidRPr="00CE5BD2">
        <w:rPr>
          <w:rFonts w:ascii="Times New Roman" w:eastAsia="Times New Roman" w:hAnsi="Times New Roman" w:cs="Times New Roman"/>
        </w:rPr>
        <w:t xml:space="preserve"> </w:t>
      </w:r>
    </w:p>
    <w:p w14:paraId="0E61EDE3" w14:textId="08269B3D" w:rsidR="003451C2" w:rsidRPr="00CE5BD2" w:rsidRDefault="008147AE" w:rsidP="38A5AE4E">
      <w:pPr>
        <w:pStyle w:val="rtejustify"/>
        <w:shd w:val="clear" w:color="auto" w:fill="FFFFFF" w:themeFill="background1"/>
        <w:spacing w:before="0" w:beforeAutospacing="0" w:after="0" w:afterAutospacing="0"/>
        <w:jc w:val="both"/>
        <w:rPr>
          <w:color w:val="000000" w:themeColor="text1"/>
        </w:rPr>
      </w:pPr>
      <w:r w:rsidRPr="00CE5BD2">
        <w:rPr>
          <w:color w:val="000000" w:themeColor="text1"/>
        </w:rPr>
        <w:tab/>
      </w:r>
      <w:r w:rsidR="4C1EB2C1" w:rsidRPr="00CE5BD2">
        <w:rPr>
          <w:color w:val="000000" w:themeColor="text1"/>
        </w:rPr>
        <w:t>Згідно з письмовими поясненнями кандидата</w:t>
      </w:r>
      <w:r w:rsidR="0F4C624B" w:rsidRPr="00CE5BD2">
        <w:rPr>
          <w:color w:val="000000" w:themeColor="text1"/>
        </w:rPr>
        <w:t>, наданими</w:t>
      </w:r>
      <w:r w:rsidR="4C1EB2C1" w:rsidRPr="00CE5BD2">
        <w:rPr>
          <w:color w:val="000000" w:themeColor="text1"/>
        </w:rPr>
        <w:t xml:space="preserve"> на запит ГРМЕ</w:t>
      </w:r>
      <w:r w:rsidR="34546942" w:rsidRPr="00CE5BD2">
        <w:rPr>
          <w:color w:val="000000" w:themeColor="text1"/>
        </w:rPr>
        <w:t xml:space="preserve"> та</w:t>
      </w:r>
      <w:r w:rsidR="4C1EB2C1" w:rsidRPr="00CE5BD2">
        <w:rPr>
          <w:color w:val="000000" w:themeColor="text1"/>
        </w:rPr>
        <w:t xml:space="preserve"> підтверд</w:t>
      </w:r>
      <w:r w:rsidR="3D4132FA" w:rsidRPr="00CE5BD2">
        <w:rPr>
          <w:color w:val="000000" w:themeColor="text1"/>
        </w:rPr>
        <w:t>женими</w:t>
      </w:r>
      <w:r w:rsidR="4C1EB2C1" w:rsidRPr="00CE5BD2">
        <w:rPr>
          <w:color w:val="000000" w:themeColor="text1"/>
        </w:rPr>
        <w:t xml:space="preserve"> під час спеціального спільного засідання, джерелами походження коштів для придбання </w:t>
      </w:r>
      <w:r w:rsidR="2FECF2AA" w:rsidRPr="00CE5BD2">
        <w:rPr>
          <w:color w:val="000000" w:themeColor="text1"/>
        </w:rPr>
        <w:t xml:space="preserve">квартири </w:t>
      </w:r>
      <w:r w:rsidR="4C1EB2C1" w:rsidRPr="00CE5BD2">
        <w:rPr>
          <w:color w:val="000000" w:themeColor="text1"/>
        </w:rPr>
        <w:t>були:</w:t>
      </w:r>
    </w:p>
    <w:p w14:paraId="184F18FE" w14:textId="1007B727" w:rsidR="008147AE" w:rsidRPr="00CE5BD2" w:rsidRDefault="65813EA6" w:rsidP="0099697B">
      <w:pPr>
        <w:pStyle w:val="rtejustify"/>
        <w:numPr>
          <w:ilvl w:val="0"/>
          <w:numId w:val="4"/>
        </w:numPr>
        <w:shd w:val="clear" w:color="auto" w:fill="FFFFFF" w:themeFill="background1"/>
        <w:tabs>
          <w:tab w:val="clear" w:pos="720"/>
        </w:tabs>
        <w:spacing w:before="0" w:beforeAutospacing="0" w:after="0" w:afterAutospacing="0"/>
        <w:ind w:left="0" w:firstLine="360"/>
        <w:jc w:val="both"/>
        <w:rPr>
          <w:rStyle w:val="normaltextrun"/>
          <w:color w:val="000000" w:themeColor="text1"/>
        </w:rPr>
      </w:pPr>
      <w:r w:rsidRPr="00CE5BD2">
        <w:rPr>
          <w:color w:val="000000" w:themeColor="text1"/>
        </w:rPr>
        <w:t xml:space="preserve">1 242 110 грн, які кандидат та його дружина отримали </w:t>
      </w:r>
      <w:r w:rsidR="14B1FEE0" w:rsidRPr="00CE5BD2">
        <w:rPr>
          <w:color w:val="000000" w:themeColor="text1"/>
        </w:rPr>
        <w:t>за</w:t>
      </w:r>
      <w:r w:rsidR="0BC57AA5" w:rsidRPr="00CE5BD2">
        <w:rPr>
          <w:color w:val="000000" w:themeColor="text1"/>
        </w:rPr>
        <w:t xml:space="preserve"> </w:t>
      </w:r>
      <w:r w:rsidRPr="00CE5BD2">
        <w:rPr>
          <w:color w:val="000000" w:themeColor="text1"/>
        </w:rPr>
        <w:t>відступлення права вимоги на квартиру</w:t>
      </w:r>
      <w:r w:rsidR="714686DC" w:rsidRPr="00CE5BD2">
        <w:rPr>
          <w:color w:val="000000" w:themeColor="text1"/>
        </w:rPr>
        <w:t xml:space="preserve"> площею 74,1 </w:t>
      </w:r>
      <w:proofErr w:type="spellStart"/>
      <w:r w:rsidR="714686DC" w:rsidRPr="00CE5BD2">
        <w:rPr>
          <w:color w:val="000000" w:themeColor="text1"/>
        </w:rPr>
        <w:t>кв.м</w:t>
      </w:r>
      <w:proofErr w:type="spellEnd"/>
      <w:r w:rsidR="789C0FE4" w:rsidRPr="00CE5BD2">
        <w:rPr>
          <w:color w:val="000000" w:themeColor="text1"/>
        </w:rPr>
        <w:t xml:space="preserve"> </w:t>
      </w:r>
      <w:r w:rsidR="714686DC" w:rsidRPr="00CE5BD2">
        <w:rPr>
          <w:color w:val="000000" w:themeColor="text1"/>
        </w:rPr>
        <w:t xml:space="preserve">у селі </w:t>
      </w:r>
      <w:r w:rsidR="5CCEC866" w:rsidRPr="00CE5BD2">
        <w:rPr>
          <w:color w:val="000000" w:themeColor="text1"/>
        </w:rPr>
        <w:t>Софіївська Борщагівка</w:t>
      </w:r>
      <w:r w:rsidRPr="00CE5BD2">
        <w:rPr>
          <w:color w:val="000000" w:themeColor="text1"/>
        </w:rPr>
        <w:t xml:space="preserve">, в яку вони інвестували </w:t>
      </w:r>
      <w:r w:rsidR="00183E92">
        <w:rPr>
          <w:color w:val="000000" w:themeColor="text1"/>
        </w:rPr>
        <w:br/>
      </w:r>
      <w:r w:rsidR="0F3675C0" w:rsidRPr="00CE5BD2">
        <w:rPr>
          <w:color w:val="000000" w:themeColor="text1"/>
        </w:rPr>
        <w:t>21</w:t>
      </w:r>
      <w:r w:rsidR="002B1C8B">
        <w:rPr>
          <w:color w:val="000000" w:themeColor="text1"/>
        </w:rPr>
        <w:t> </w:t>
      </w:r>
      <w:r w:rsidR="0F3675C0" w:rsidRPr="00CE5BD2">
        <w:rPr>
          <w:color w:val="000000" w:themeColor="text1"/>
        </w:rPr>
        <w:t>лютого</w:t>
      </w:r>
      <w:r w:rsidR="002B1C8B">
        <w:rPr>
          <w:color w:val="000000" w:themeColor="text1"/>
        </w:rPr>
        <w:t> </w:t>
      </w:r>
      <w:r w:rsidR="0F3675C0" w:rsidRPr="00CE5BD2">
        <w:rPr>
          <w:color w:val="000000" w:themeColor="text1"/>
        </w:rPr>
        <w:t>2021 року та продали 25 березня 2021 року</w:t>
      </w:r>
      <w:r w:rsidR="1D0BBAE1" w:rsidRPr="00CE5BD2">
        <w:rPr>
          <w:color w:val="000000" w:themeColor="text1"/>
        </w:rPr>
        <w:t>;</w:t>
      </w:r>
    </w:p>
    <w:p w14:paraId="03D1F958" w14:textId="6749E124" w:rsidR="008147AE" w:rsidRPr="00CE5BD2" w:rsidRDefault="4C1EB2C1" w:rsidP="006969B2">
      <w:pPr>
        <w:pStyle w:val="rtejustify"/>
        <w:numPr>
          <w:ilvl w:val="0"/>
          <w:numId w:val="4"/>
        </w:numPr>
        <w:shd w:val="clear" w:color="auto" w:fill="FFFFFF"/>
        <w:spacing w:before="0" w:beforeAutospacing="0" w:after="0" w:afterAutospacing="0"/>
        <w:jc w:val="both"/>
        <w:rPr>
          <w:color w:val="000000" w:themeColor="text1"/>
        </w:rPr>
      </w:pPr>
      <w:r w:rsidRPr="00CE5BD2">
        <w:rPr>
          <w:color w:val="000000" w:themeColor="text1"/>
        </w:rPr>
        <w:t>200 000 грн, позичені у брата дружини кандидата.</w:t>
      </w:r>
    </w:p>
    <w:p w14:paraId="236E974F" w14:textId="4DCD6029" w:rsidR="576DBC0E" w:rsidRPr="00CE5BD2" w:rsidRDefault="576DBC0E" w:rsidP="38A5AE4E">
      <w:pPr>
        <w:pStyle w:val="rtejustify"/>
        <w:shd w:val="clear" w:color="auto" w:fill="FFFFFF" w:themeFill="background1"/>
        <w:spacing w:before="0" w:beforeAutospacing="0" w:after="0" w:afterAutospacing="0"/>
        <w:ind w:firstLine="720"/>
        <w:jc w:val="both"/>
      </w:pPr>
      <w:r w:rsidRPr="00CE5BD2">
        <w:t xml:space="preserve">Отже, ключовим джерелом коштів для придбання квартири площею 75,5 </w:t>
      </w:r>
      <w:proofErr w:type="spellStart"/>
      <w:r w:rsidRPr="00CE5BD2">
        <w:t>кв</w:t>
      </w:r>
      <w:proofErr w:type="spellEnd"/>
      <w:r w:rsidRPr="00CE5BD2">
        <w:t>.</w:t>
      </w:r>
      <w:r w:rsidR="759F652E" w:rsidRPr="00CE5BD2">
        <w:t xml:space="preserve"> </w:t>
      </w:r>
      <w:r w:rsidRPr="00CE5BD2">
        <w:t xml:space="preserve">м були кошти, отримані від відступлення права вимоги на інший об’єкт нерухомості </w:t>
      </w:r>
      <w:r w:rsidRPr="00CE5BD2">
        <w:rPr>
          <w:color w:val="000000" w:themeColor="text1"/>
        </w:rPr>
        <w:t xml:space="preserve">– </w:t>
      </w:r>
      <w:r w:rsidRPr="00CE5BD2">
        <w:t xml:space="preserve">квартиру площею 74,1 </w:t>
      </w:r>
      <w:proofErr w:type="spellStart"/>
      <w:r w:rsidRPr="00CE5BD2">
        <w:t>кв.м</w:t>
      </w:r>
      <w:proofErr w:type="spellEnd"/>
      <w:r w:rsidRPr="00CE5BD2">
        <w:t>, а тому Комісія та ГРМЕ насамперед оцінюють законність джерел походження коштів, використаних для інвестування</w:t>
      </w:r>
      <w:r w:rsidR="00183E92">
        <w:t xml:space="preserve"> в</w:t>
      </w:r>
      <w:r w:rsidRPr="00CE5BD2">
        <w:t xml:space="preserve"> цей первинний об’єкт.</w:t>
      </w:r>
    </w:p>
    <w:p w14:paraId="5EC5EDF2" w14:textId="5F507542" w:rsidR="7BDCF33E" w:rsidRPr="00CE5BD2" w:rsidRDefault="7BDCF33E" w:rsidP="38A5AE4E">
      <w:pPr>
        <w:pStyle w:val="rtejustify"/>
        <w:shd w:val="clear" w:color="auto" w:fill="FFFFFF" w:themeFill="background1"/>
        <w:spacing w:before="0" w:beforeAutospacing="0" w:after="0" w:afterAutospacing="0"/>
        <w:ind w:firstLine="720"/>
        <w:jc w:val="both"/>
      </w:pPr>
      <w:r w:rsidRPr="00CE5BD2">
        <w:t xml:space="preserve">Кандидат пояснив, що інвестування у квартиру площею 74,1 </w:t>
      </w:r>
      <w:proofErr w:type="spellStart"/>
      <w:r w:rsidRPr="00CE5BD2">
        <w:t>кв</w:t>
      </w:r>
      <w:proofErr w:type="spellEnd"/>
      <w:r w:rsidRPr="00CE5BD2">
        <w:t>.</w:t>
      </w:r>
      <w:r w:rsidR="44A1C193" w:rsidRPr="00CE5BD2">
        <w:t xml:space="preserve"> </w:t>
      </w:r>
      <w:r w:rsidR="26E25F58" w:rsidRPr="00CE5BD2">
        <w:t>м</w:t>
      </w:r>
      <w:r w:rsidRPr="00CE5BD2">
        <w:t xml:space="preserve"> відбулося за рахунок: </w:t>
      </w:r>
    </w:p>
    <w:p w14:paraId="1C483E83" w14:textId="3530DF4A" w:rsidR="7BDCF33E" w:rsidRPr="00CE5BD2" w:rsidRDefault="7BDCF33E" w:rsidP="38A5AE4E">
      <w:pPr>
        <w:pStyle w:val="rtejustify"/>
        <w:numPr>
          <w:ilvl w:val="0"/>
          <w:numId w:val="1"/>
        </w:numPr>
        <w:shd w:val="clear" w:color="auto" w:fill="FFFFFF" w:themeFill="background1"/>
        <w:spacing w:before="0" w:beforeAutospacing="0" w:after="0" w:afterAutospacing="0"/>
        <w:jc w:val="both"/>
      </w:pPr>
      <w:r w:rsidRPr="00CE5BD2">
        <w:t xml:space="preserve">заощаджень, накопичених ним у період з 2013 </w:t>
      </w:r>
      <w:r w:rsidR="00183E92">
        <w:t>д</w:t>
      </w:r>
      <w:r w:rsidRPr="00CE5BD2">
        <w:t>о 2018 рок</w:t>
      </w:r>
      <w:r w:rsidR="00183E92">
        <w:t>у</w:t>
      </w:r>
      <w:r w:rsidRPr="00CE5BD2">
        <w:t xml:space="preserve">, у розмірі 13 300 </w:t>
      </w:r>
      <w:proofErr w:type="spellStart"/>
      <w:r w:rsidRPr="00CE5BD2">
        <w:t>дол</w:t>
      </w:r>
      <w:proofErr w:type="spellEnd"/>
      <w:r w:rsidR="00183E92">
        <w:t>.</w:t>
      </w:r>
      <w:r w:rsidRPr="00CE5BD2">
        <w:t xml:space="preserve"> США;</w:t>
      </w:r>
    </w:p>
    <w:p w14:paraId="79299CB1" w14:textId="0273FADF" w:rsidR="7BDCF33E" w:rsidRPr="00CE5BD2" w:rsidRDefault="7BDCF33E" w:rsidP="0099697B">
      <w:pPr>
        <w:pStyle w:val="rtejustify"/>
        <w:numPr>
          <w:ilvl w:val="0"/>
          <w:numId w:val="1"/>
        </w:numPr>
        <w:shd w:val="clear" w:color="auto" w:fill="FFFFFF" w:themeFill="background1"/>
        <w:spacing w:before="0" w:beforeAutospacing="0" w:after="0" w:afterAutospacing="0"/>
        <w:ind w:left="0" w:firstLine="360"/>
        <w:jc w:val="both"/>
      </w:pPr>
      <w:r w:rsidRPr="00CE5BD2">
        <w:t xml:space="preserve">спільних із дружиною коштів, отриманих як подарунок на весілля у 2015 році, у розмірі 15 000 </w:t>
      </w:r>
      <w:proofErr w:type="spellStart"/>
      <w:r w:rsidRPr="00CE5BD2">
        <w:t>дол</w:t>
      </w:r>
      <w:proofErr w:type="spellEnd"/>
      <w:r w:rsidR="0099697B">
        <w:t>.</w:t>
      </w:r>
      <w:r w:rsidRPr="00CE5BD2">
        <w:t xml:space="preserve"> США.</w:t>
      </w:r>
    </w:p>
    <w:p w14:paraId="641DFE35" w14:textId="7A110BD7" w:rsidR="00627D81" w:rsidRPr="00CE5BD2" w:rsidRDefault="4BCDC939"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Комісія та ГРМЕ беруть до уваги те, що згідно з даними ДРФО</w:t>
      </w:r>
      <w:r w:rsidR="5364E365" w:rsidRPr="00CE5BD2">
        <w:rPr>
          <w:rFonts w:ascii="Times New Roman" w:eastAsia="Times New Roman" w:hAnsi="Times New Roman" w:cs="Times New Roman"/>
        </w:rPr>
        <w:t>,</w:t>
      </w:r>
      <w:r w:rsidR="18D91DD8" w:rsidRPr="00CE5BD2">
        <w:rPr>
          <w:rFonts w:ascii="Times New Roman" w:eastAsia="Times New Roman" w:hAnsi="Times New Roman" w:cs="Times New Roman"/>
        </w:rPr>
        <w:t xml:space="preserve"> сукупний дохід кандидата та </w:t>
      </w:r>
      <w:r w:rsidR="532BCBEF" w:rsidRPr="00CE5BD2">
        <w:rPr>
          <w:rFonts w:ascii="Times New Roman" w:eastAsia="Times New Roman" w:hAnsi="Times New Roman" w:cs="Times New Roman"/>
        </w:rPr>
        <w:t xml:space="preserve">його </w:t>
      </w:r>
      <w:r w:rsidR="18D91DD8" w:rsidRPr="00CE5BD2">
        <w:rPr>
          <w:rFonts w:ascii="Times New Roman" w:eastAsia="Times New Roman" w:hAnsi="Times New Roman" w:cs="Times New Roman"/>
        </w:rPr>
        <w:t xml:space="preserve">дружини у період з 2013 </w:t>
      </w:r>
      <w:r w:rsidR="0099697B">
        <w:rPr>
          <w:rFonts w:ascii="Times New Roman" w:eastAsia="Times New Roman" w:hAnsi="Times New Roman" w:cs="Times New Roman"/>
        </w:rPr>
        <w:t>д</w:t>
      </w:r>
      <w:r w:rsidR="18D91DD8" w:rsidRPr="00CE5BD2">
        <w:rPr>
          <w:rFonts w:ascii="Times New Roman" w:eastAsia="Times New Roman" w:hAnsi="Times New Roman" w:cs="Times New Roman"/>
        </w:rPr>
        <w:t>о 2018 р</w:t>
      </w:r>
      <w:r w:rsidR="0099697B">
        <w:rPr>
          <w:rFonts w:ascii="Times New Roman" w:eastAsia="Times New Roman" w:hAnsi="Times New Roman" w:cs="Times New Roman"/>
        </w:rPr>
        <w:t>оку</w:t>
      </w:r>
      <w:r w:rsidR="18D91DD8" w:rsidRPr="00CE5BD2">
        <w:rPr>
          <w:rFonts w:ascii="Times New Roman" w:eastAsia="Times New Roman" w:hAnsi="Times New Roman" w:cs="Times New Roman"/>
        </w:rPr>
        <w:t xml:space="preserve"> становив </w:t>
      </w:r>
      <w:r w:rsidRPr="00CE5BD2">
        <w:rPr>
          <w:rFonts w:ascii="Times New Roman" w:eastAsia="Times New Roman" w:hAnsi="Times New Roman" w:cs="Times New Roman"/>
        </w:rPr>
        <w:t xml:space="preserve">лише </w:t>
      </w:r>
      <w:r w:rsidR="18D91DD8" w:rsidRPr="00CE5BD2">
        <w:rPr>
          <w:rFonts w:ascii="Times New Roman" w:eastAsia="Times New Roman" w:hAnsi="Times New Roman" w:cs="Times New Roman"/>
        </w:rPr>
        <w:t xml:space="preserve">304 470 грн, що </w:t>
      </w:r>
      <w:r w:rsidR="6140E126" w:rsidRPr="00CE5BD2">
        <w:rPr>
          <w:rFonts w:ascii="Times New Roman" w:eastAsia="Times New Roman" w:hAnsi="Times New Roman" w:cs="Times New Roman"/>
        </w:rPr>
        <w:t xml:space="preserve">в середньому </w:t>
      </w:r>
      <w:r w:rsidR="18D91DD8" w:rsidRPr="00CE5BD2">
        <w:rPr>
          <w:rFonts w:ascii="Times New Roman" w:eastAsia="Times New Roman" w:hAnsi="Times New Roman" w:cs="Times New Roman"/>
        </w:rPr>
        <w:t>дорівнює 50 745 грн на рік</w:t>
      </w:r>
      <w:r w:rsidR="28BA1AEB" w:rsidRPr="00CE5BD2">
        <w:rPr>
          <w:rFonts w:ascii="Times New Roman" w:eastAsia="Times New Roman" w:hAnsi="Times New Roman" w:cs="Times New Roman"/>
        </w:rPr>
        <w:t>,</w:t>
      </w:r>
      <w:r w:rsidR="18D91DD8" w:rsidRPr="00CE5BD2">
        <w:rPr>
          <w:rFonts w:ascii="Times New Roman" w:eastAsia="Times New Roman" w:hAnsi="Times New Roman" w:cs="Times New Roman"/>
        </w:rPr>
        <w:t xml:space="preserve"> або ж 4 228 грн на місяць </w:t>
      </w:r>
      <w:r w:rsidRPr="00CE5BD2">
        <w:rPr>
          <w:rFonts w:ascii="Times New Roman" w:eastAsia="Times New Roman" w:hAnsi="Times New Roman" w:cs="Times New Roman"/>
        </w:rPr>
        <w:t xml:space="preserve">до </w:t>
      </w:r>
      <w:r w:rsidR="393E3EF0" w:rsidRPr="00CE5BD2">
        <w:rPr>
          <w:rFonts w:ascii="Times New Roman" w:eastAsia="Times New Roman" w:hAnsi="Times New Roman" w:cs="Times New Roman"/>
        </w:rPr>
        <w:t>оподаткування</w:t>
      </w:r>
      <w:r w:rsidR="18D91DD8" w:rsidRPr="00CE5BD2">
        <w:rPr>
          <w:rFonts w:ascii="Times New Roman" w:eastAsia="Times New Roman" w:hAnsi="Times New Roman" w:cs="Times New Roman"/>
        </w:rPr>
        <w:t>.</w:t>
      </w:r>
      <w:r w:rsidR="00E644F1">
        <w:rPr>
          <w:rFonts w:ascii="Times New Roman" w:eastAsia="Times New Roman" w:hAnsi="Times New Roman" w:cs="Times New Roman"/>
        </w:rPr>
        <w:t xml:space="preserve"> </w:t>
      </w:r>
      <w:r w:rsidR="14BE5778" w:rsidRPr="00CE5BD2">
        <w:rPr>
          <w:rFonts w:ascii="Times New Roman" w:eastAsia="Times New Roman" w:hAnsi="Times New Roman" w:cs="Times New Roman"/>
        </w:rPr>
        <w:t>З</w:t>
      </w:r>
      <w:r w:rsidR="002B1C8B">
        <w:rPr>
          <w:rFonts w:ascii="Times New Roman" w:eastAsia="Times New Roman" w:hAnsi="Times New Roman" w:cs="Times New Roman"/>
        </w:rPr>
        <w:t> </w:t>
      </w:r>
      <w:r w:rsidR="4C336432" w:rsidRPr="00CE5BD2">
        <w:rPr>
          <w:rFonts w:ascii="Times New Roman" w:eastAsia="Times New Roman" w:hAnsi="Times New Roman" w:cs="Times New Roman"/>
        </w:rPr>
        <w:t>урахуванням</w:t>
      </w:r>
      <w:r w:rsidR="002B1C8B">
        <w:rPr>
          <w:rFonts w:ascii="Times New Roman" w:eastAsia="Times New Roman" w:hAnsi="Times New Roman" w:cs="Times New Roman"/>
        </w:rPr>
        <w:t> </w:t>
      </w:r>
      <w:r w:rsidR="2B3E3C91" w:rsidRPr="00CE5BD2">
        <w:rPr>
          <w:rFonts w:ascii="Times New Roman" w:eastAsia="Times New Roman" w:hAnsi="Times New Roman" w:cs="Times New Roman"/>
        </w:rPr>
        <w:t>зміни</w:t>
      </w:r>
      <w:r w:rsidR="4C336432" w:rsidRPr="00CE5BD2">
        <w:rPr>
          <w:rFonts w:ascii="Times New Roman" w:eastAsia="Times New Roman" w:hAnsi="Times New Roman" w:cs="Times New Roman"/>
        </w:rPr>
        <w:t xml:space="preserve"> курсу гривні до долара США зазначений дохід становив орієнтовно 12</w:t>
      </w:r>
      <w:r w:rsidR="002B1C8B">
        <w:rPr>
          <w:rFonts w:ascii="Times New Roman" w:eastAsia="Times New Roman" w:hAnsi="Times New Roman" w:cs="Times New Roman"/>
        </w:rPr>
        <w:t> </w:t>
      </w:r>
      <w:r w:rsidR="4C336432" w:rsidRPr="00CE5BD2">
        <w:rPr>
          <w:rFonts w:ascii="Times New Roman" w:eastAsia="Times New Roman" w:hAnsi="Times New Roman" w:cs="Times New Roman"/>
        </w:rPr>
        <w:t>700</w:t>
      </w:r>
      <w:r w:rsidR="002B1C8B">
        <w:rPr>
          <w:rFonts w:ascii="Times New Roman" w:eastAsia="Times New Roman" w:hAnsi="Times New Roman" w:cs="Times New Roman"/>
        </w:rPr>
        <w:t> </w:t>
      </w:r>
      <w:proofErr w:type="spellStart"/>
      <w:r w:rsidR="4C336432" w:rsidRPr="00CE5BD2">
        <w:rPr>
          <w:rFonts w:ascii="Times New Roman" w:eastAsia="Times New Roman" w:hAnsi="Times New Roman" w:cs="Times New Roman"/>
        </w:rPr>
        <w:t>дол</w:t>
      </w:r>
      <w:proofErr w:type="spellEnd"/>
      <w:r w:rsidR="0099697B">
        <w:rPr>
          <w:rFonts w:ascii="Times New Roman" w:eastAsia="Times New Roman" w:hAnsi="Times New Roman" w:cs="Times New Roman"/>
        </w:rPr>
        <w:t>.</w:t>
      </w:r>
      <w:r w:rsidR="002B1C8B">
        <w:rPr>
          <w:rFonts w:ascii="Times New Roman" w:eastAsia="Times New Roman" w:hAnsi="Times New Roman" w:cs="Times New Roman"/>
        </w:rPr>
        <w:t> </w:t>
      </w:r>
      <w:r w:rsidR="4C336432" w:rsidRPr="00CE5BD2">
        <w:rPr>
          <w:rFonts w:ascii="Times New Roman" w:eastAsia="Times New Roman" w:hAnsi="Times New Roman" w:cs="Times New Roman"/>
        </w:rPr>
        <w:t xml:space="preserve">США за весь період, або близько 2 100 </w:t>
      </w:r>
      <w:proofErr w:type="spellStart"/>
      <w:r w:rsidR="4C336432" w:rsidRPr="00CE5BD2">
        <w:rPr>
          <w:rFonts w:ascii="Times New Roman" w:eastAsia="Times New Roman" w:hAnsi="Times New Roman" w:cs="Times New Roman"/>
        </w:rPr>
        <w:t>дол</w:t>
      </w:r>
      <w:proofErr w:type="spellEnd"/>
      <w:r w:rsidR="0099697B">
        <w:rPr>
          <w:rFonts w:ascii="Times New Roman" w:eastAsia="Times New Roman" w:hAnsi="Times New Roman" w:cs="Times New Roman"/>
        </w:rPr>
        <w:t>.</w:t>
      </w:r>
      <w:r w:rsidR="4C336432" w:rsidRPr="00CE5BD2">
        <w:rPr>
          <w:rFonts w:ascii="Times New Roman" w:eastAsia="Times New Roman" w:hAnsi="Times New Roman" w:cs="Times New Roman"/>
        </w:rPr>
        <w:t xml:space="preserve"> США на рік та 175 </w:t>
      </w:r>
      <w:proofErr w:type="spellStart"/>
      <w:r w:rsidR="4C336432" w:rsidRPr="00CE5BD2">
        <w:rPr>
          <w:rFonts w:ascii="Times New Roman" w:eastAsia="Times New Roman" w:hAnsi="Times New Roman" w:cs="Times New Roman"/>
        </w:rPr>
        <w:t>дол</w:t>
      </w:r>
      <w:proofErr w:type="spellEnd"/>
      <w:r w:rsidR="0099697B">
        <w:rPr>
          <w:rFonts w:ascii="Times New Roman" w:eastAsia="Times New Roman" w:hAnsi="Times New Roman" w:cs="Times New Roman"/>
        </w:rPr>
        <w:t>.</w:t>
      </w:r>
      <w:r w:rsidR="4C336432" w:rsidRPr="00CE5BD2">
        <w:rPr>
          <w:rFonts w:ascii="Times New Roman" w:eastAsia="Times New Roman" w:hAnsi="Times New Roman" w:cs="Times New Roman"/>
        </w:rPr>
        <w:t xml:space="preserve"> США на місяць</w:t>
      </w:r>
      <w:r w:rsidR="757A9873" w:rsidRPr="00CE5BD2">
        <w:rPr>
          <w:rFonts w:ascii="Times New Roman" w:eastAsia="Times New Roman" w:hAnsi="Times New Roman" w:cs="Times New Roman"/>
        </w:rPr>
        <w:t>. Відповідно</w:t>
      </w:r>
      <w:r w:rsidR="551951BA" w:rsidRPr="00CE5BD2">
        <w:rPr>
          <w:rFonts w:ascii="Times New Roman" w:eastAsia="Times New Roman" w:hAnsi="Times New Roman" w:cs="Times New Roman"/>
        </w:rPr>
        <w:t>,</w:t>
      </w:r>
      <w:r w:rsidR="757A9873" w:rsidRPr="00CE5BD2">
        <w:rPr>
          <w:rFonts w:ascii="Times New Roman" w:eastAsia="Times New Roman" w:hAnsi="Times New Roman" w:cs="Times New Roman"/>
        </w:rPr>
        <w:t xml:space="preserve"> розмір отриманих доходів</w:t>
      </w:r>
      <w:r w:rsidR="3F49F44D" w:rsidRPr="00CE5BD2">
        <w:rPr>
          <w:rFonts w:ascii="Times New Roman" w:eastAsia="Times New Roman" w:hAnsi="Times New Roman" w:cs="Times New Roman"/>
        </w:rPr>
        <w:t xml:space="preserve"> у 2013-2018 роки</w:t>
      </w:r>
      <w:r w:rsidR="757A9873" w:rsidRPr="00CE5BD2">
        <w:rPr>
          <w:rFonts w:ascii="Times New Roman" w:eastAsia="Times New Roman" w:hAnsi="Times New Roman" w:cs="Times New Roman"/>
        </w:rPr>
        <w:t xml:space="preserve"> є меншим, ніж заявлений обсяг </w:t>
      </w:r>
      <w:r w:rsidR="757A9873" w:rsidRPr="00CE5BD2">
        <w:rPr>
          <w:rFonts w:ascii="Times New Roman" w:eastAsia="Times New Roman" w:hAnsi="Times New Roman" w:cs="Times New Roman"/>
        </w:rPr>
        <w:lastRenderedPageBreak/>
        <w:t>заощаджень, та викликає сумнів</w:t>
      </w:r>
      <w:r w:rsidR="7985A30C" w:rsidRPr="00CE5BD2">
        <w:rPr>
          <w:rFonts w:ascii="Times New Roman" w:eastAsia="Times New Roman" w:hAnsi="Times New Roman" w:cs="Times New Roman"/>
        </w:rPr>
        <w:t>и</w:t>
      </w:r>
      <w:r w:rsidR="757A9873" w:rsidRPr="00CE5BD2">
        <w:rPr>
          <w:rFonts w:ascii="Times New Roman" w:eastAsia="Times New Roman" w:hAnsi="Times New Roman" w:cs="Times New Roman"/>
        </w:rPr>
        <w:t xml:space="preserve"> у фінансовій спроможності кандидата сформувати заощадження </w:t>
      </w:r>
      <w:r w:rsidR="0099697B">
        <w:rPr>
          <w:rFonts w:ascii="Times New Roman" w:eastAsia="Times New Roman" w:hAnsi="Times New Roman" w:cs="Times New Roman"/>
        </w:rPr>
        <w:t>в</w:t>
      </w:r>
      <w:r w:rsidR="757A9873" w:rsidRPr="00CE5BD2">
        <w:rPr>
          <w:rFonts w:ascii="Times New Roman" w:eastAsia="Times New Roman" w:hAnsi="Times New Roman" w:cs="Times New Roman"/>
        </w:rPr>
        <w:t xml:space="preserve"> розмірі 13 300 </w:t>
      </w:r>
      <w:proofErr w:type="spellStart"/>
      <w:r w:rsidR="757A9873" w:rsidRPr="00CE5BD2">
        <w:rPr>
          <w:rFonts w:ascii="Times New Roman" w:eastAsia="Times New Roman" w:hAnsi="Times New Roman" w:cs="Times New Roman"/>
        </w:rPr>
        <w:t>дол</w:t>
      </w:r>
      <w:proofErr w:type="spellEnd"/>
      <w:r w:rsidR="0099697B">
        <w:rPr>
          <w:rFonts w:ascii="Times New Roman" w:eastAsia="Times New Roman" w:hAnsi="Times New Roman" w:cs="Times New Roman"/>
        </w:rPr>
        <w:t>.</w:t>
      </w:r>
      <w:r w:rsidR="757A9873" w:rsidRPr="00CE5BD2">
        <w:rPr>
          <w:rFonts w:ascii="Times New Roman" w:eastAsia="Times New Roman" w:hAnsi="Times New Roman" w:cs="Times New Roman"/>
        </w:rPr>
        <w:t xml:space="preserve"> США з урахуванням необхідних витрат на забезпечення базових потреб сім’ї. Водночас кандидат не надав жодних інших </w:t>
      </w:r>
      <w:r w:rsidR="2E0EE288" w:rsidRPr="00CE5BD2">
        <w:rPr>
          <w:rFonts w:ascii="Times New Roman" w:eastAsia="Times New Roman" w:hAnsi="Times New Roman" w:cs="Times New Roman"/>
        </w:rPr>
        <w:t>підтверджу</w:t>
      </w:r>
      <w:r w:rsidR="0099697B">
        <w:rPr>
          <w:rFonts w:ascii="Times New Roman" w:eastAsia="Times New Roman" w:hAnsi="Times New Roman" w:cs="Times New Roman"/>
        </w:rPr>
        <w:t>вальних</w:t>
      </w:r>
      <w:r w:rsidR="2E0EE288" w:rsidRPr="00CE5BD2">
        <w:rPr>
          <w:rFonts w:ascii="Times New Roman" w:eastAsia="Times New Roman" w:hAnsi="Times New Roman" w:cs="Times New Roman"/>
        </w:rPr>
        <w:t xml:space="preserve"> документів </w:t>
      </w:r>
      <w:r w:rsidR="757A9873" w:rsidRPr="00CE5BD2">
        <w:rPr>
          <w:rFonts w:ascii="Times New Roman" w:eastAsia="Times New Roman" w:hAnsi="Times New Roman" w:cs="Times New Roman"/>
        </w:rPr>
        <w:t>або переконливих пояснень, які б п</w:t>
      </w:r>
      <w:r w:rsidR="05920E45" w:rsidRPr="00CE5BD2">
        <w:rPr>
          <w:rFonts w:ascii="Times New Roman" w:eastAsia="Times New Roman" w:hAnsi="Times New Roman" w:cs="Times New Roman"/>
        </w:rPr>
        <w:t>оясню</w:t>
      </w:r>
      <w:r w:rsidR="757A9873" w:rsidRPr="00CE5BD2">
        <w:rPr>
          <w:rFonts w:ascii="Times New Roman" w:eastAsia="Times New Roman" w:hAnsi="Times New Roman" w:cs="Times New Roman"/>
        </w:rPr>
        <w:t>вали наявність у нього додаткових законних джерел доходів, достатніх для формування таких заощаджень.</w:t>
      </w:r>
    </w:p>
    <w:p w14:paraId="33D7D6B1" w14:textId="63F33217" w:rsidR="3D670D62" w:rsidRPr="00CE5BD2" w:rsidRDefault="3D670D62" w:rsidP="38A5AE4E">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Відомості про законність джерел походження інших коштів, наданих кандидату іншими особами, також залишаються непідтвердженими.</w:t>
      </w:r>
    </w:p>
    <w:p w14:paraId="17146912" w14:textId="72B78494" w:rsidR="180BB210" w:rsidRPr="00CE5BD2" w:rsidRDefault="180BB210" w:rsidP="38A5AE4E">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 xml:space="preserve">За таких обставин Комісія та ГРМЕ дійшли висновку, що </w:t>
      </w:r>
      <w:r w:rsidR="6BF228FB" w:rsidRPr="00CE5BD2">
        <w:rPr>
          <w:rFonts w:ascii="Times New Roman" w:eastAsia="Times New Roman" w:hAnsi="Times New Roman" w:cs="Times New Roman"/>
        </w:rPr>
        <w:t xml:space="preserve"> кандидат не надав </w:t>
      </w:r>
      <w:r w:rsidR="6BA60104" w:rsidRPr="00CE5BD2">
        <w:rPr>
          <w:rFonts w:ascii="Times New Roman" w:eastAsia="Times New Roman" w:hAnsi="Times New Roman" w:cs="Times New Roman"/>
        </w:rPr>
        <w:t xml:space="preserve">достатніх </w:t>
      </w:r>
      <w:r w:rsidR="6BF228FB" w:rsidRPr="00CE5BD2">
        <w:rPr>
          <w:rFonts w:ascii="Times New Roman" w:eastAsia="Times New Roman" w:hAnsi="Times New Roman" w:cs="Times New Roman"/>
        </w:rPr>
        <w:t xml:space="preserve">і </w:t>
      </w:r>
      <w:r w:rsidR="7DEAD2AE" w:rsidRPr="00CE5BD2">
        <w:rPr>
          <w:rFonts w:ascii="Times New Roman" w:eastAsia="Times New Roman" w:hAnsi="Times New Roman" w:cs="Times New Roman"/>
        </w:rPr>
        <w:t xml:space="preserve">переконливих </w:t>
      </w:r>
      <w:r w:rsidR="6BF228FB" w:rsidRPr="00CE5BD2">
        <w:rPr>
          <w:rFonts w:ascii="Times New Roman" w:eastAsia="Times New Roman" w:hAnsi="Times New Roman" w:cs="Times New Roman"/>
        </w:rPr>
        <w:t xml:space="preserve">підтверджень законності джерел походження коштів, використаних для інвестування у квартиру площею 74,1 </w:t>
      </w:r>
      <w:proofErr w:type="spellStart"/>
      <w:r w:rsidR="6BF228FB" w:rsidRPr="00CE5BD2">
        <w:rPr>
          <w:rFonts w:ascii="Times New Roman" w:eastAsia="Times New Roman" w:hAnsi="Times New Roman" w:cs="Times New Roman"/>
        </w:rPr>
        <w:t>кв.м</w:t>
      </w:r>
      <w:proofErr w:type="spellEnd"/>
      <w:r w:rsidR="6BF228FB" w:rsidRPr="00CE5BD2">
        <w:rPr>
          <w:rFonts w:ascii="Times New Roman" w:eastAsia="Times New Roman" w:hAnsi="Times New Roman" w:cs="Times New Roman"/>
        </w:rPr>
        <w:t xml:space="preserve"> у 2021 році, відступлення права вимоги на яку </w:t>
      </w:r>
      <w:r w:rsidR="0099697B">
        <w:rPr>
          <w:rFonts w:ascii="Times New Roman" w:eastAsia="Times New Roman" w:hAnsi="Times New Roman" w:cs="Times New Roman"/>
        </w:rPr>
        <w:t>надалі</w:t>
      </w:r>
      <w:r w:rsidR="6BF228FB" w:rsidRPr="00CE5BD2">
        <w:rPr>
          <w:rFonts w:ascii="Times New Roman" w:eastAsia="Times New Roman" w:hAnsi="Times New Roman" w:cs="Times New Roman"/>
        </w:rPr>
        <w:t xml:space="preserve"> стало джерелом коштів для придбання квартири площею 75,5 </w:t>
      </w:r>
      <w:proofErr w:type="spellStart"/>
      <w:r w:rsidR="6BF228FB" w:rsidRPr="00CE5BD2">
        <w:rPr>
          <w:rFonts w:ascii="Times New Roman" w:eastAsia="Times New Roman" w:hAnsi="Times New Roman" w:cs="Times New Roman"/>
        </w:rPr>
        <w:t>кв.м</w:t>
      </w:r>
      <w:proofErr w:type="spellEnd"/>
      <w:r w:rsidR="0359C1A0" w:rsidRPr="00CE5BD2">
        <w:rPr>
          <w:rFonts w:ascii="Times New Roman" w:eastAsia="Times New Roman" w:hAnsi="Times New Roman" w:cs="Times New Roman"/>
        </w:rPr>
        <w:t xml:space="preserve"> у 2024 році</w:t>
      </w:r>
      <w:r w:rsidR="6BF228FB" w:rsidRPr="00CE5BD2">
        <w:rPr>
          <w:rFonts w:ascii="Times New Roman" w:eastAsia="Times New Roman" w:hAnsi="Times New Roman" w:cs="Times New Roman"/>
        </w:rPr>
        <w:t>.</w:t>
      </w:r>
    </w:p>
    <w:p w14:paraId="4D67D622" w14:textId="77777777" w:rsidR="0099697B" w:rsidRDefault="0099697B" w:rsidP="38A5AE4E">
      <w:pPr>
        <w:spacing w:after="0" w:line="240" w:lineRule="auto"/>
        <w:ind w:firstLine="720"/>
        <w:jc w:val="both"/>
        <w:rPr>
          <w:rFonts w:ascii="Times New Roman" w:eastAsia="Times New Roman" w:hAnsi="Times New Roman" w:cs="Times New Roman"/>
        </w:rPr>
      </w:pPr>
      <w:r w:rsidRPr="0099697B">
        <w:rPr>
          <w:rFonts w:ascii="Times New Roman" w:eastAsia="Times New Roman" w:hAnsi="Times New Roman" w:cs="Times New Roman"/>
        </w:rPr>
        <w:t>Комісія та ГРМЕ враховують, що відповідно до підпункту 3 пункту 18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14:paraId="1BD66E58" w14:textId="383F5812" w:rsidR="00627D81" w:rsidRPr="00CE5BD2" w:rsidRDefault="4BCDC939" w:rsidP="38A5AE4E">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 xml:space="preserve">Відповідно до пункту 4.7 </w:t>
      </w:r>
      <w:proofErr w:type="spellStart"/>
      <w:r w:rsidRPr="00CE5BD2">
        <w:rPr>
          <w:rFonts w:ascii="Times New Roman" w:eastAsia="Times New Roman" w:hAnsi="Times New Roman" w:cs="Times New Roman"/>
        </w:rPr>
        <w:t>Бангалорських</w:t>
      </w:r>
      <w:proofErr w:type="spellEnd"/>
      <w:r w:rsidRPr="00CE5BD2">
        <w:rPr>
          <w:rFonts w:ascii="Times New Roman" w:eastAsia="Times New Roman" w:hAnsi="Times New Roman" w:cs="Times New Roman"/>
        </w:rPr>
        <w:t xml:space="preserve"> принципів поведінки суддів від 19 травня 2006</w:t>
      </w:r>
      <w:r w:rsidR="00E644F1">
        <w:rPr>
          <w:rFonts w:ascii="Times New Roman" w:eastAsia="Times New Roman" w:hAnsi="Times New Roman" w:cs="Times New Roman"/>
        </w:rPr>
        <w:t> </w:t>
      </w:r>
      <w:r w:rsidRPr="00CE5BD2">
        <w:rPr>
          <w:rFonts w:ascii="Times New Roman" w:eastAsia="Times New Roman" w:hAnsi="Times New Roman" w:cs="Times New Roman"/>
        </w:rPr>
        <w:t>року,</w:t>
      </w:r>
      <w:r w:rsidR="00E644F1">
        <w:rPr>
          <w:rFonts w:ascii="Times New Roman" w:eastAsia="Times New Roman" w:hAnsi="Times New Roman" w:cs="Times New Roman"/>
        </w:rPr>
        <w:t> </w:t>
      </w:r>
      <w:r w:rsidRPr="00CE5BD2">
        <w:rPr>
          <w:rFonts w:ascii="Times New Roman" w:eastAsia="Times New Roman" w:hAnsi="Times New Roman" w:cs="Times New Roman"/>
        </w:rPr>
        <w:t>схвалених Резолюцією Економічної та Соціальної Ради ООН від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0A1FA131" w14:textId="3003DCB9" w:rsidR="00627D81" w:rsidRPr="00CE5BD2" w:rsidRDefault="4BCDC939"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Згідно зі статтею 20 Кодексу суддівської етики, затвердженого рішенням ХХ чергового з’їзду суддів України від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69D388B5" w14:textId="53C016D0" w:rsidR="769DC8D7" w:rsidRPr="00F51B55" w:rsidRDefault="769DC8D7" w:rsidP="38A5AE4E">
      <w:pPr>
        <w:spacing w:after="0" w:line="240" w:lineRule="auto"/>
        <w:ind w:firstLine="720"/>
        <w:jc w:val="both"/>
        <w:rPr>
          <w:rFonts w:ascii="Times New Roman" w:eastAsia="Times New Roman" w:hAnsi="Times New Roman" w:cs="Times New Roman"/>
        </w:rPr>
      </w:pPr>
      <w:r w:rsidRPr="00F51B55">
        <w:rPr>
          <w:rFonts w:ascii="Times New Roman" w:eastAsia="Times New Roman" w:hAnsi="Times New Roman" w:cs="Times New Roman"/>
        </w:rPr>
        <w:t xml:space="preserve">Комісія та ГРМЕ також враховують, що відповідно до підпункту 2 пункту 21 Єдиних показників, </w:t>
      </w:r>
      <w:r w:rsidR="079B182D" w:rsidRPr="00F51B55">
        <w:rPr>
          <w:rFonts w:ascii="Times New Roman" w:eastAsia="Times New Roman" w:hAnsi="Times New Roman" w:cs="Times New Roman"/>
        </w:rPr>
        <w:t>суддя (</w:t>
      </w:r>
      <w:r w:rsidRPr="00F51B55">
        <w:rPr>
          <w:rFonts w:ascii="Times New Roman" w:eastAsia="Times New Roman" w:hAnsi="Times New Roman" w:cs="Times New Roman"/>
        </w:rPr>
        <w:t>кандидат на посаду судді</w:t>
      </w:r>
      <w:r w:rsidR="2C5DB544" w:rsidRPr="00F51B55">
        <w:rPr>
          <w:rFonts w:ascii="Times New Roman" w:eastAsia="Times New Roman" w:hAnsi="Times New Roman" w:cs="Times New Roman"/>
        </w:rPr>
        <w:t>)</w:t>
      </w:r>
      <w:r w:rsidRPr="00F51B55">
        <w:rPr>
          <w:rFonts w:ascii="Times New Roman" w:eastAsia="Times New Roman" w:hAnsi="Times New Roman" w:cs="Times New Roman"/>
        </w:rPr>
        <w:t xml:space="preserve"> відповідає показнику законн</w:t>
      </w:r>
      <w:r w:rsidR="663CC53F" w:rsidRPr="00F51B55">
        <w:rPr>
          <w:rFonts w:ascii="Times New Roman" w:eastAsia="Times New Roman" w:hAnsi="Times New Roman" w:cs="Times New Roman"/>
        </w:rPr>
        <w:t>ості</w:t>
      </w:r>
      <w:r w:rsidRPr="00F51B55">
        <w:rPr>
          <w:rFonts w:ascii="Times New Roman" w:eastAsia="Times New Roman" w:hAnsi="Times New Roman" w:cs="Times New Roman"/>
        </w:rPr>
        <w:t xml:space="preserve"> джерел походження прав на об’єкти цивільних прав, якщо, зокрема, але не виключно, вартість об’єктів цивільних прав, набутих </w:t>
      </w:r>
      <w:r w:rsidR="650A90ED" w:rsidRPr="00F51B55">
        <w:rPr>
          <w:rFonts w:ascii="Times New Roman" w:eastAsia="Times New Roman" w:hAnsi="Times New Roman" w:cs="Times New Roman"/>
        </w:rPr>
        <w:t>суддею (</w:t>
      </w:r>
      <w:r w:rsidRPr="00F51B55">
        <w:rPr>
          <w:rFonts w:ascii="Times New Roman" w:eastAsia="Times New Roman" w:hAnsi="Times New Roman" w:cs="Times New Roman"/>
        </w:rPr>
        <w:t>кандидатом на посаду судді</w:t>
      </w:r>
      <w:r w:rsidR="1A513BF6" w:rsidRPr="00F51B55">
        <w:rPr>
          <w:rFonts w:ascii="Times New Roman" w:eastAsia="Times New Roman" w:hAnsi="Times New Roman" w:cs="Times New Roman"/>
        </w:rPr>
        <w:t>)</w:t>
      </w:r>
      <w:r w:rsidRPr="00F51B55">
        <w:rPr>
          <w:rFonts w:ascii="Times New Roman" w:eastAsia="Times New Roman" w:hAnsi="Times New Roman" w:cs="Times New Roman"/>
        </w:rPr>
        <w:t xml:space="preserve">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14:paraId="660DA0A5" w14:textId="73D913A0" w:rsidR="769DC8D7" w:rsidRPr="00F51B55" w:rsidRDefault="769DC8D7" w:rsidP="38A5AE4E">
      <w:pPr>
        <w:spacing w:after="0" w:line="240" w:lineRule="auto"/>
        <w:ind w:firstLine="720"/>
        <w:jc w:val="both"/>
        <w:rPr>
          <w:rFonts w:ascii="Times New Roman" w:hAnsi="Times New Roman" w:cs="Times New Roman"/>
        </w:rPr>
      </w:pPr>
      <w:r w:rsidRPr="00F51B55">
        <w:rPr>
          <w:rFonts w:ascii="Times New Roman" w:eastAsia="Times New Roman" w:hAnsi="Times New Roman" w:cs="Times New Roman"/>
        </w:rPr>
        <w:t>Таким чином, Комісія та ГРМЕ мають обґрунтований сумнів щодо відповідності кандидата показнику «законність джерел походження прав на об’єкти цивільних прав» критерію доброчесності.</w:t>
      </w:r>
    </w:p>
    <w:p w14:paraId="779BF538" w14:textId="77777777" w:rsidR="00276057" w:rsidRPr="00CE5BD2" w:rsidRDefault="00276057" w:rsidP="38A5AE4E">
      <w:pPr>
        <w:spacing w:after="0" w:line="240" w:lineRule="auto"/>
        <w:jc w:val="both"/>
        <w:rPr>
          <w:rFonts w:ascii="Times New Roman" w:eastAsia="Times New Roman" w:hAnsi="Times New Roman" w:cs="Times New Roman"/>
          <w:lang w:val="ru-RU"/>
        </w:rPr>
      </w:pPr>
    </w:p>
    <w:p w14:paraId="351B52D1" w14:textId="72EEC1F3" w:rsidR="00276057" w:rsidRPr="00CE5BD2" w:rsidRDefault="00F51B55" w:rsidP="000E6AC5">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b/>
          <w:color w:val="000000"/>
        </w:rPr>
      </w:pPr>
      <w:r>
        <w:rPr>
          <w:rFonts w:ascii="Times New Roman" w:eastAsia="Times New Roman" w:hAnsi="Times New Roman" w:cs="Times New Roman"/>
          <w:b/>
          <w:color w:val="000000"/>
        </w:rPr>
        <w:t>Стосовно</w:t>
      </w:r>
      <w:r w:rsidR="00012DE8" w:rsidRPr="00CE5BD2">
        <w:rPr>
          <w:rFonts w:ascii="Times New Roman" w:eastAsia="Times New Roman" w:hAnsi="Times New Roman" w:cs="Times New Roman"/>
          <w:b/>
          <w:color w:val="000000"/>
        </w:rPr>
        <w:t xml:space="preserve"> відповідності кандидата критеріям, зазначеним у частині четвертій статті 8 Закону України «Про Вищий антикорупційний суд»</w:t>
      </w:r>
    </w:p>
    <w:p w14:paraId="7444DDEF" w14:textId="77777777" w:rsidR="00276057" w:rsidRPr="00CE5BD2" w:rsidRDefault="00012DE8"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14:paraId="7E09E163" w14:textId="77777777" w:rsidR="00E04412" w:rsidRDefault="6B734528"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Комісія та ГРМЕ заслуха</w:t>
      </w:r>
      <w:r w:rsidR="00E04412">
        <w:rPr>
          <w:rFonts w:ascii="Times New Roman" w:eastAsia="Times New Roman" w:hAnsi="Times New Roman" w:cs="Times New Roman"/>
        </w:rPr>
        <w:t>вши</w:t>
      </w:r>
      <w:r w:rsidRPr="00CE5BD2">
        <w:rPr>
          <w:rFonts w:ascii="Times New Roman" w:eastAsia="Times New Roman" w:hAnsi="Times New Roman" w:cs="Times New Roman"/>
        </w:rPr>
        <w:t xml:space="preserve"> доповідача від Комісії – Романа </w:t>
      </w:r>
      <w:proofErr w:type="spellStart"/>
      <w:r w:rsidRPr="00CE5BD2">
        <w:rPr>
          <w:rFonts w:ascii="Times New Roman" w:eastAsia="Times New Roman" w:hAnsi="Times New Roman" w:cs="Times New Roman"/>
        </w:rPr>
        <w:t>Кидисюка</w:t>
      </w:r>
      <w:proofErr w:type="spellEnd"/>
      <w:r w:rsidRPr="00CE5BD2">
        <w:rPr>
          <w:rFonts w:ascii="Times New Roman" w:eastAsia="Times New Roman" w:hAnsi="Times New Roman" w:cs="Times New Roman"/>
        </w:rPr>
        <w:t xml:space="preserve"> та доповідача від ГРМЕ – Нормана </w:t>
      </w:r>
      <w:proofErr w:type="spellStart"/>
      <w:r w:rsidRPr="00CE5BD2">
        <w:rPr>
          <w:rFonts w:ascii="Times New Roman" w:eastAsia="Times New Roman" w:hAnsi="Times New Roman" w:cs="Times New Roman"/>
        </w:rPr>
        <w:t>Ааса</w:t>
      </w:r>
      <w:proofErr w:type="spellEnd"/>
      <w:r w:rsidRPr="00CE5BD2">
        <w:rPr>
          <w:rFonts w:ascii="Times New Roman" w:eastAsia="Times New Roman" w:hAnsi="Times New Roman" w:cs="Times New Roman"/>
        </w:rPr>
        <w:t>, досліди</w:t>
      </w:r>
      <w:r w:rsidR="00E04412">
        <w:rPr>
          <w:rFonts w:ascii="Times New Roman" w:eastAsia="Times New Roman" w:hAnsi="Times New Roman" w:cs="Times New Roman"/>
        </w:rPr>
        <w:t>вш</w:t>
      </w:r>
      <w:r w:rsidRPr="00CE5BD2">
        <w:rPr>
          <w:rFonts w:ascii="Times New Roman" w:eastAsia="Times New Roman" w:hAnsi="Times New Roman" w:cs="Times New Roman"/>
        </w:rPr>
        <w:t xml:space="preserve">и письмові та усні пояснення кандидата, </w:t>
      </w:r>
      <w:r w:rsidR="00E04412" w:rsidRPr="00E04412">
        <w:rPr>
          <w:rFonts w:ascii="Times New Roman" w:eastAsia="Times New Roman" w:hAnsi="Times New Roman" w:cs="Times New Roman"/>
        </w:rPr>
        <w:t xml:space="preserve">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14:paraId="363E99FC" w14:textId="3DA53BD8" w:rsidR="009345B5" w:rsidRPr="00E947B3" w:rsidRDefault="6B734528"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Pr="002756D4">
        <w:rPr>
          <w:rFonts w:ascii="Times New Roman" w:eastAsia="Times New Roman" w:hAnsi="Times New Roman" w:cs="Times New Roman"/>
        </w:rPr>
        <w:t xml:space="preserve">тринадцять </w:t>
      </w:r>
      <w:r w:rsidR="005E6094" w:rsidRPr="002756D4">
        <w:rPr>
          <w:rFonts w:ascii="Times New Roman" w:eastAsia="Times New Roman" w:hAnsi="Times New Roman" w:cs="Times New Roman"/>
        </w:rPr>
        <w:t xml:space="preserve">членів </w:t>
      </w:r>
      <w:r w:rsidRPr="00CE5BD2">
        <w:rPr>
          <w:rFonts w:ascii="Times New Roman" w:eastAsia="Times New Roman" w:hAnsi="Times New Roman" w:cs="Times New Roman"/>
        </w:rPr>
        <w:t xml:space="preserve">Комісії (Михайло БОГОНІС, </w:t>
      </w:r>
      <w:r w:rsidRPr="002756D4">
        <w:rPr>
          <w:rFonts w:ascii="Times New Roman" w:eastAsia="Times New Roman" w:hAnsi="Times New Roman" w:cs="Times New Roman"/>
        </w:rPr>
        <w:t>Людмила ВОЛКОВА</w:t>
      </w:r>
      <w:r w:rsidRPr="00CE5BD2">
        <w:rPr>
          <w:rFonts w:ascii="Times New Roman" w:eastAsia="Times New Roman" w:hAnsi="Times New Roman" w:cs="Times New Roman"/>
        </w:rPr>
        <w:t>, Віталій</w:t>
      </w:r>
      <w:r w:rsidR="00E644F1">
        <w:rPr>
          <w:rFonts w:ascii="Times New Roman" w:eastAsia="Times New Roman" w:hAnsi="Times New Roman" w:cs="Times New Roman"/>
        </w:rPr>
        <w:t> </w:t>
      </w:r>
      <w:r w:rsidRPr="00CE5BD2">
        <w:rPr>
          <w:rFonts w:ascii="Times New Roman" w:eastAsia="Times New Roman" w:hAnsi="Times New Roman" w:cs="Times New Roman"/>
        </w:rPr>
        <w:t>ГАЦЕЛЮК,</w:t>
      </w:r>
      <w:r w:rsidR="00E644F1">
        <w:rPr>
          <w:rFonts w:ascii="Times New Roman" w:eastAsia="Times New Roman" w:hAnsi="Times New Roman" w:cs="Times New Roman"/>
        </w:rPr>
        <w:t> </w:t>
      </w:r>
      <w:r w:rsidRPr="00CE5BD2">
        <w:rPr>
          <w:rFonts w:ascii="Times New Roman" w:eastAsia="Times New Roman" w:hAnsi="Times New Roman" w:cs="Times New Roman"/>
        </w:rPr>
        <w:t xml:space="preserve">Ярослав ДУХ, Роман КИДИСЮК, </w:t>
      </w:r>
      <w:r w:rsidR="23093737" w:rsidRPr="00CE5BD2">
        <w:rPr>
          <w:rFonts w:ascii="Times New Roman" w:eastAsia="Times New Roman" w:hAnsi="Times New Roman" w:cs="Times New Roman"/>
        </w:rPr>
        <w:t xml:space="preserve">Олег КОЛІУШ, </w:t>
      </w:r>
      <w:r w:rsidRPr="00CE5BD2">
        <w:rPr>
          <w:rFonts w:ascii="Times New Roman" w:eastAsia="Times New Roman" w:hAnsi="Times New Roman" w:cs="Times New Roman"/>
        </w:rPr>
        <w:t>Ігор КУШНІР, Руслан</w:t>
      </w:r>
      <w:r w:rsidR="00E644F1">
        <w:rPr>
          <w:rFonts w:ascii="Times New Roman" w:eastAsia="Times New Roman" w:hAnsi="Times New Roman" w:cs="Times New Roman"/>
        </w:rPr>
        <w:t> </w:t>
      </w:r>
      <w:r w:rsidRPr="00CE5BD2">
        <w:rPr>
          <w:rFonts w:ascii="Times New Roman" w:eastAsia="Times New Roman" w:hAnsi="Times New Roman" w:cs="Times New Roman"/>
        </w:rPr>
        <w:t>МЕЛЬНИК,</w:t>
      </w:r>
      <w:r w:rsidR="00E644F1">
        <w:rPr>
          <w:rFonts w:ascii="Times New Roman" w:eastAsia="Times New Roman" w:hAnsi="Times New Roman" w:cs="Times New Roman"/>
        </w:rPr>
        <w:t> </w:t>
      </w:r>
      <w:r w:rsidRPr="00CE5BD2">
        <w:rPr>
          <w:rFonts w:ascii="Times New Roman" w:eastAsia="Times New Roman" w:hAnsi="Times New Roman" w:cs="Times New Roman"/>
        </w:rPr>
        <w:t xml:space="preserve">Олексій ОМЕЛЬЯН, </w:t>
      </w:r>
      <w:r w:rsidRPr="002756D4">
        <w:rPr>
          <w:rFonts w:ascii="Times New Roman" w:eastAsia="Times New Roman" w:hAnsi="Times New Roman" w:cs="Times New Roman"/>
        </w:rPr>
        <w:t>Роман САБОДАШ</w:t>
      </w:r>
      <w:r w:rsidRPr="00CE5BD2">
        <w:rPr>
          <w:rFonts w:ascii="Times New Roman" w:eastAsia="Times New Roman" w:hAnsi="Times New Roman" w:cs="Times New Roman"/>
        </w:rPr>
        <w:t xml:space="preserve">, Руслан СИДОРОВИЧ, </w:t>
      </w:r>
      <w:r w:rsidRPr="00CE5BD2">
        <w:rPr>
          <w:rFonts w:ascii="Times New Roman" w:eastAsia="Times New Roman" w:hAnsi="Times New Roman" w:cs="Times New Roman"/>
        </w:rPr>
        <w:lastRenderedPageBreak/>
        <w:t>Сергій</w:t>
      </w:r>
      <w:r w:rsidR="00E644F1">
        <w:rPr>
          <w:rFonts w:ascii="Times New Roman" w:eastAsia="Times New Roman" w:hAnsi="Times New Roman" w:cs="Times New Roman"/>
        </w:rPr>
        <w:t> </w:t>
      </w:r>
      <w:r w:rsidRPr="00CE5BD2">
        <w:rPr>
          <w:rFonts w:ascii="Times New Roman" w:eastAsia="Times New Roman" w:hAnsi="Times New Roman" w:cs="Times New Roman"/>
        </w:rPr>
        <w:t>ЧУМАК,</w:t>
      </w:r>
      <w:r w:rsidR="00E644F1">
        <w:rPr>
          <w:rFonts w:ascii="Times New Roman" w:eastAsia="Times New Roman" w:hAnsi="Times New Roman" w:cs="Times New Roman"/>
        </w:rPr>
        <w:t> </w:t>
      </w:r>
      <w:r w:rsidRPr="00CE5BD2">
        <w:rPr>
          <w:rFonts w:ascii="Times New Roman" w:eastAsia="Times New Roman" w:hAnsi="Times New Roman" w:cs="Times New Roman"/>
        </w:rPr>
        <w:t xml:space="preserve">Галина ШЕВЧУК) та п'ять членів ГРМЕ (Роберт </w:t>
      </w:r>
      <w:proofErr w:type="spellStart"/>
      <w:r w:rsidRPr="00CE5BD2">
        <w:rPr>
          <w:rFonts w:ascii="Times New Roman" w:eastAsia="Times New Roman" w:hAnsi="Times New Roman" w:cs="Times New Roman"/>
        </w:rPr>
        <w:t>Гайн</w:t>
      </w:r>
      <w:proofErr w:type="spellEnd"/>
      <w:r w:rsidRPr="00CE5BD2">
        <w:rPr>
          <w:rFonts w:ascii="Times New Roman" w:eastAsia="Times New Roman" w:hAnsi="Times New Roman" w:cs="Times New Roman"/>
        </w:rPr>
        <w:t xml:space="preserve"> БРУКХАЙЗЕН, Норман ААС, </w:t>
      </w:r>
      <w:proofErr w:type="spellStart"/>
      <w:r w:rsidRPr="00E947B3">
        <w:rPr>
          <w:rFonts w:ascii="Times New Roman" w:eastAsia="Times New Roman" w:hAnsi="Times New Roman" w:cs="Times New Roman"/>
        </w:rPr>
        <w:t>Ґабріелє</w:t>
      </w:r>
      <w:proofErr w:type="spellEnd"/>
      <w:r w:rsidRPr="00E947B3">
        <w:rPr>
          <w:rFonts w:ascii="Times New Roman" w:eastAsia="Times New Roman" w:hAnsi="Times New Roman" w:cs="Times New Roman"/>
        </w:rPr>
        <w:t xml:space="preserve"> ЮОДКАЙТЕ</w:t>
      </w:r>
      <w:r w:rsidR="7668D2C0" w:rsidRPr="00E947B3">
        <w:rPr>
          <w:rFonts w:ascii="Times New Roman" w:eastAsia="Times New Roman" w:hAnsi="Times New Roman" w:cs="Times New Roman"/>
        </w:rPr>
        <w:t>–</w:t>
      </w:r>
      <w:r w:rsidRPr="00E947B3">
        <w:rPr>
          <w:rFonts w:ascii="Times New Roman" w:eastAsia="Times New Roman" w:hAnsi="Times New Roman" w:cs="Times New Roman"/>
        </w:rPr>
        <w:t>ҐРАНСКІЄНЕ, Мері К. БАТЛЕР, Джон</w:t>
      </w:r>
      <w:r w:rsidR="00E644F1">
        <w:rPr>
          <w:rFonts w:ascii="Times New Roman" w:eastAsia="Times New Roman" w:hAnsi="Times New Roman" w:cs="Times New Roman"/>
        </w:rPr>
        <w:t> </w:t>
      </w:r>
      <w:proofErr w:type="spellStart"/>
      <w:r w:rsidRPr="00E947B3">
        <w:rPr>
          <w:rFonts w:ascii="Times New Roman" w:eastAsia="Times New Roman" w:hAnsi="Times New Roman" w:cs="Times New Roman"/>
        </w:rPr>
        <w:t>Дж</w:t>
      </w:r>
      <w:proofErr w:type="spellEnd"/>
      <w:r w:rsidRPr="00E947B3">
        <w:rPr>
          <w:rFonts w:ascii="Times New Roman" w:eastAsia="Times New Roman" w:hAnsi="Times New Roman" w:cs="Times New Roman"/>
        </w:rPr>
        <w:t>.</w:t>
      </w:r>
      <w:r w:rsidR="00E644F1">
        <w:rPr>
          <w:rFonts w:ascii="Times New Roman" w:eastAsia="Times New Roman" w:hAnsi="Times New Roman" w:cs="Times New Roman"/>
        </w:rPr>
        <w:t> </w:t>
      </w:r>
      <w:r w:rsidRPr="00E947B3">
        <w:rPr>
          <w:rFonts w:ascii="Times New Roman" w:eastAsia="Times New Roman" w:hAnsi="Times New Roman" w:cs="Times New Roman"/>
        </w:rPr>
        <w:t>О’САЛЛІВАН).</w:t>
      </w:r>
      <w:r w:rsidR="002756D4" w:rsidRPr="00E947B3">
        <w:rPr>
          <w:rFonts w:ascii="Times New Roman" w:eastAsia="Times New Roman" w:hAnsi="Times New Roman" w:cs="Times New Roman"/>
        </w:rPr>
        <w:t xml:space="preserve"> </w:t>
      </w:r>
      <w:r w:rsidR="00986162" w:rsidRPr="00E947B3">
        <w:rPr>
          <w:rFonts w:ascii="Times New Roman" w:eastAsia="Times New Roman" w:hAnsi="Times New Roman" w:cs="Times New Roman"/>
        </w:rPr>
        <w:t>Участь у голосуванні не брали два члени Комісії</w:t>
      </w:r>
      <w:r w:rsidR="00E644F1">
        <w:rPr>
          <w:rFonts w:ascii="Times New Roman" w:eastAsia="Times New Roman" w:hAnsi="Times New Roman" w:cs="Times New Roman"/>
        </w:rPr>
        <w:t xml:space="preserve"> </w:t>
      </w:r>
      <w:r w:rsidR="00986162" w:rsidRPr="00E947B3">
        <w:rPr>
          <w:rFonts w:ascii="Times New Roman" w:eastAsia="Times New Roman" w:hAnsi="Times New Roman" w:cs="Times New Roman"/>
        </w:rPr>
        <w:t>(Надія</w:t>
      </w:r>
      <w:r w:rsidR="00E644F1">
        <w:rPr>
          <w:rFonts w:ascii="Times New Roman" w:eastAsia="Times New Roman" w:hAnsi="Times New Roman" w:cs="Times New Roman"/>
        </w:rPr>
        <w:t> </w:t>
      </w:r>
      <w:r w:rsidR="00986162" w:rsidRPr="00E947B3">
        <w:rPr>
          <w:rFonts w:ascii="Times New Roman" w:eastAsia="Times New Roman" w:hAnsi="Times New Roman" w:cs="Times New Roman"/>
        </w:rPr>
        <w:t>КОБЕЦЬКА, Андрій ПАСІЧНИК) та один член ГРМЕ (</w:t>
      </w:r>
      <w:proofErr w:type="spellStart"/>
      <w:r w:rsidR="002756D4" w:rsidRPr="00E947B3">
        <w:rPr>
          <w:rFonts w:ascii="Times New Roman" w:eastAsia="Times New Roman" w:hAnsi="Times New Roman" w:cs="Times New Roman"/>
        </w:rPr>
        <w:t>Джесіка</w:t>
      </w:r>
      <w:proofErr w:type="spellEnd"/>
      <w:r w:rsidR="002756D4" w:rsidRPr="00E947B3">
        <w:rPr>
          <w:rFonts w:ascii="Times New Roman" w:eastAsia="Times New Roman" w:hAnsi="Times New Roman" w:cs="Times New Roman"/>
        </w:rPr>
        <w:t xml:space="preserve"> ЛОТ ТОМПСОН</w:t>
      </w:r>
      <w:r w:rsidR="00986162" w:rsidRPr="00E947B3">
        <w:rPr>
          <w:rFonts w:ascii="Times New Roman" w:eastAsia="Times New Roman" w:hAnsi="Times New Roman" w:cs="Times New Roman"/>
        </w:rPr>
        <w:t>).</w:t>
      </w:r>
    </w:p>
    <w:p w14:paraId="17F42EE7" w14:textId="77777777" w:rsidR="00084FCF" w:rsidRDefault="00084FCF" w:rsidP="006969B2">
      <w:pPr>
        <w:spacing w:after="0" w:line="240" w:lineRule="auto"/>
        <w:ind w:firstLine="720"/>
        <w:jc w:val="both"/>
        <w:rPr>
          <w:rFonts w:ascii="Times New Roman" w:eastAsia="Times New Roman" w:hAnsi="Times New Roman" w:cs="Times New Roman"/>
          <w:color w:val="000000" w:themeColor="text1"/>
        </w:rPr>
      </w:pPr>
      <w:r w:rsidRPr="00084FCF">
        <w:rPr>
          <w:rFonts w:ascii="Times New Roman" w:eastAsia="Times New Roman" w:hAnsi="Times New Roman" w:cs="Times New Roman"/>
          <w:color w:val="000000" w:themeColor="text1"/>
        </w:rPr>
        <w:t xml:space="preserve">Таким чином, кандидат на посаду судді ВАКС </w:t>
      </w:r>
      <w:r>
        <w:rPr>
          <w:rFonts w:ascii="Times New Roman" w:eastAsia="Times New Roman" w:hAnsi="Times New Roman" w:cs="Times New Roman"/>
          <w:color w:val="000000" w:themeColor="text1"/>
        </w:rPr>
        <w:t>Кравець Д.М.</w:t>
      </w:r>
      <w:r w:rsidRPr="00084FCF">
        <w:rPr>
          <w:rFonts w:ascii="Times New Roman" w:eastAsia="Times New Roman" w:hAnsi="Times New Roman" w:cs="Times New Roman"/>
          <w:color w:val="000000" w:themeColor="text1"/>
        </w:rPr>
        <w:t xml:space="preserve"> визнається таким,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14:paraId="2A96CD2A" w14:textId="0DB8182E" w:rsidR="009345B5" w:rsidRPr="00CE5BD2" w:rsidRDefault="009345B5" w:rsidP="006969B2">
      <w:pPr>
        <w:spacing w:after="0" w:line="240" w:lineRule="auto"/>
        <w:ind w:firstLine="720"/>
        <w:jc w:val="both"/>
        <w:rPr>
          <w:rFonts w:ascii="Times New Roman" w:eastAsia="Times New Roman" w:hAnsi="Times New Roman" w:cs="Times New Roman"/>
        </w:rPr>
      </w:pPr>
      <w:r w:rsidRPr="00CE5BD2">
        <w:rPr>
          <w:rFonts w:ascii="Times New Roman" w:eastAsia="Times New Roman" w:hAnsi="Times New Roman" w:cs="Times New Roman"/>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14:paraId="05E04F37" w14:textId="77777777" w:rsidR="00276057" w:rsidRPr="00CE5BD2" w:rsidRDefault="00276057" w:rsidP="006969B2">
      <w:pPr>
        <w:spacing w:after="0" w:line="240" w:lineRule="auto"/>
        <w:ind w:firstLine="720"/>
        <w:jc w:val="both"/>
        <w:rPr>
          <w:rFonts w:ascii="Times New Roman" w:eastAsia="Times New Roman" w:hAnsi="Times New Roman" w:cs="Times New Roman"/>
        </w:rPr>
      </w:pPr>
    </w:p>
    <w:p w14:paraId="094B9746" w14:textId="77777777" w:rsidR="00276057" w:rsidRPr="00457B81" w:rsidRDefault="00012DE8" w:rsidP="006969B2">
      <w:pPr>
        <w:spacing w:after="0" w:line="240" w:lineRule="auto"/>
        <w:jc w:val="center"/>
        <w:rPr>
          <w:rFonts w:ascii="Times New Roman" w:eastAsia="Times New Roman" w:hAnsi="Times New Roman" w:cs="Times New Roman"/>
        </w:rPr>
      </w:pPr>
      <w:r w:rsidRPr="00457B81">
        <w:rPr>
          <w:rFonts w:ascii="Times New Roman" w:eastAsia="Times New Roman" w:hAnsi="Times New Roman" w:cs="Times New Roman"/>
        </w:rPr>
        <w:t>вирішили:</w:t>
      </w:r>
    </w:p>
    <w:p w14:paraId="33F704F0" w14:textId="77777777" w:rsidR="00276057" w:rsidRPr="00CE5BD2" w:rsidRDefault="00276057" w:rsidP="006969B2">
      <w:pPr>
        <w:spacing w:after="0" w:line="240" w:lineRule="auto"/>
        <w:jc w:val="center"/>
        <w:rPr>
          <w:rFonts w:ascii="Times New Roman" w:eastAsia="Times New Roman" w:hAnsi="Times New Roman" w:cs="Times New Roman"/>
          <w:b/>
        </w:rPr>
      </w:pPr>
    </w:p>
    <w:p w14:paraId="268540FB" w14:textId="64D5E779" w:rsidR="00276057" w:rsidRPr="005E6094" w:rsidRDefault="005E6094" w:rsidP="005E6094">
      <w:pPr>
        <w:pStyle w:val="a9"/>
        <w:numPr>
          <w:ilvl w:val="0"/>
          <w:numId w:val="6"/>
        </w:numPr>
        <w:spacing w:after="0" w:line="240" w:lineRule="auto"/>
        <w:ind w:left="0" w:firstLine="720"/>
        <w:jc w:val="both"/>
        <w:rPr>
          <w:rFonts w:ascii="Times New Roman" w:eastAsia="Times New Roman" w:hAnsi="Times New Roman" w:cs="Times New Roman"/>
        </w:rPr>
      </w:pPr>
      <w:r>
        <w:rPr>
          <w:rFonts w:ascii="Times New Roman" w:eastAsia="Times New Roman" w:hAnsi="Times New Roman" w:cs="Times New Roman"/>
        </w:rPr>
        <w:t>В</w:t>
      </w:r>
      <w:r w:rsidR="6190125F" w:rsidRPr="005E6094">
        <w:rPr>
          <w:rFonts w:ascii="Times New Roman" w:eastAsia="Times New Roman" w:hAnsi="Times New Roman" w:cs="Times New Roman"/>
        </w:rPr>
        <w:t xml:space="preserve">изнати кандидата на посаду судді Вищого антикорупційного суду </w:t>
      </w:r>
      <w:r w:rsidR="4C1EB2C1" w:rsidRPr="005E6094">
        <w:rPr>
          <w:rFonts w:ascii="Times New Roman" w:eastAsia="Times New Roman" w:hAnsi="Times New Roman" w:cs="Times New Roman"/>
        </w:rPr>
        <w:t>Кравця</w:t>
      </w:r>
      <w:r w:rsidR="00E644F1">
        <w:rPr>
          <w:rFonts w:ascii="Times New Roman" w:eastAsia="Times New Roman" w:hAnsi="Times New Roman" w:cs="Times New Roman"/>
        </w:rPr>
        <w:t> </w:t>
      </w:r>
      <w:r w:rsidR="4C1EB2C1" w:rsidRPr="005E6094">
        <w:rPr>
          <w:rFonts w:ascii="Times New Roman" w:eastAsia="Times New Roman" w:hAnsi="Times New Roman" w:cs="Times New Roman"/>
        </w:rPr>
        <w:t>Дмитра</w:t>
      </w:r>
      <w:r w:rsidR="00E644F1">
        <w:rPr>
          <w:rFonts w:ascii="Times New Roman" w:eastAsia="Times New Roman" w:hAnsi="Times New Roman" w:cs="Times New Roman"/>
        </w:rPr>
        <w:t> </w:t>
      </w:r>
      <w:r w:rsidR="4C1EB2C1" w:rsidRPr="005E6094">
        <w:rPr>
          <w:rFonts w:ascii="Times New Roman" w:eastAsia="Times New Roman" w:hAnsi="Times New Roman" w:cs="Times New Roman"/>
        </w:rPr>
        <w:t>Миколайовича</w:t>
      </w:r>
      <w:r w:rsidR="6190125F" w:rsidRPr="005E6094">
        <w:rPr>
          <w:rFonts w:ascii="Times New Roman" w:eastAsia="Times New Roman" w:hAnsi="Times New Roman" w:cs="Times New Roman"/>
        </w:rPr>
        <w:t xml:space="preserve"> таким, що не відповідає критеріям, визначеним частиною четвертою статті 8 Закону України «Про Вищий антикорупційний суд». </w:t>
      </w:r>
    </w:p>
    <w:p w14:paraId="36C8AE92" w14:textId="7D1DF421" w:rsidR="04359307" w:rsidRPr="005E6094" w:rsidRDefault="04359307" w:rsidP="005E6094">
      <w:pPr>
        <w:pStyle w:val="a9"/>
        <w:numPr>
          <w:ilvl w:val="0"/>
          <w:numId w:val="6"/>
        </w:numPr>
        <w:spacing w:after="0" w:line="240" w:lineRule="auto"/>
        <w:ind w:left="0" w:firstLine="720"/>
        <w:jc w:val="both"/>
        <w:rPr>
          <w:rFonts w:ascii="Times New Roman" w:eastAsia="Times New Roman" w:hAnsi="Times New Roman" w:cs="Times New Roman"/>
          <w:color w:val="000000" w:themeColor="text1"/>
        </w:rPr>
      </w:pPr>
      <w:r w:rsidRPr="005E6094">
        <w:rPr>
          <w:rFonts w:ascii="Times New Roman" w:eastAsia="Times New Roman" w:hAnsi="Times New Roman" w:cs="Times New Roman"/>
          <w:color w:val="000000" w:themeColor="text1"/>
        </w:rPr>
        <w:t xml:space="preserve">Визнати кандидата на посаду судді Вищого антикорупційного суду </w:t>
      </w:r>
      <w:r w:rsidRPr="005E6094">
        <w:rPr>
          <w:rFonts w:ascii="Times New Roman" w:eastAsia="Times New Roman" w:hAnsi="Times New Roman" w:cs="Times New Roman"/>
        </w:rPr>
        <w:t>Кравця</w:t>
      </w:r>
      <w:r w:rsidR="00E644F1">
        <w:rPr>
          <w:rFonts w:ascii="Times New Roman" w:eastAsia="Times New Roman" w:hAnsi="Times New Roman" w:cs="Times New Roman"/>
        </w:rPr>
        <w:t> </w:t>
      </w:r>
      <w:r w:rsidRPr="005E6094">
        <w:rPr>
          <w:rFonts w:ascii="Times New Roman" w:eastAsia="Times New Roman" w:hAnsi="Times New Roman" w:cs="Times New Roman"/>
        </w:rPr>
        <w:t>Дмитра</w:t>
      </w:r>
      <w:r w:rsidR="00E644F1">
        <w:rPr>
          <w:rFonts w:ascii="Times New Roman" w:eastAsia="Times New Roman" w:hAnsi="Times New Roman" w:cs="Times New Roman"/>
        </w:rPr>
        <w:t> </w:t>
      </w:r>
      <w:r w:rsidRPr="005E6094">
        <w:rPr>
          <w:rFonts w:ascii="Times New Roman" w:eastAsia="Times New Roman" w:hAnsi="Times New Roman" w:cs="Times New Roman"/>
        </w:rPr>
        <w:t>Миколайовича</w:t>
      </w:r>
      <w:r w:rsidRPr="005E6094">
        <w:rPr>
          <w:rFonts w:ascii="Times New Roman" w:eastAsia="Times New Roman" w:hAnsi="Times New Roman" w:cs="Times New Roman"/>
          <w:color w:val="000000" w:themeColor="text1"/>
        </w:rPr>
        <w:t xml:space="preserve"> таким, що припинив участь у конкурсі на посаду судді Вищого антикорупційного суду.</w:t>
      </w:r>
    </w:p>
    <w:p w14:paraId="58CC9446" w14:textId="190C0028" w:rsidR="00276057" w:rsidRPr="00CE5BD2" w:rsidRDefault="00276057" w:rsidP="38A5AE4E">
      <w:pPr>
        <w:spacing w:after="0" w:line="240" w:lineRule="auto"/>
        <w:ind w:firstLine="720"/>
        <w:jc w:val="both"/>
        <w:rPr>
          <w:rFonts w:ascii="Times New Roman" w:eastAsia="Times New Roman" w:hAnsi="Times New Roman" w:cs="Times New Roman"/>
        </w:rPr>
      </w:pPr>
    </w:p>
    <w:p w14:paraId="3B6121CA" w14:textId="77777777" w:rsidR="00276057" w:rsidRPr="00CE5BD2" w:rsidRDefault="00276057" w:rsidP="006969B2">
      <w:pPr>
        <w:spacing w:after="0" w:line="240" w:lineRule="auto"/>
        <w:ind w:firstLine="720"/>
        <w:jc w:val="both"/>
        <w:rPr>
          <w:rFonts w:ascii="Times New Roman" w:eastAsia="Times New Roman" w:hAnsi="Times New Roman" w:cs="Times New Roman"/>
        </w:rPr>
      </w:pPr>
    </w:p>
    <w:p w14:paraId="01E75DB7" w14:textId="351E8C7B" w:rsidR="141AA636" w:rsidRPr="00457B81" w:rsidRDefault="141AA636" w:rsidP="38A5AE4E">
      <w:pPr>
        <w:spacing w:after="0" w:line="240" w:lineRule="auto"/>
        <w:jc w:val="both"/>
        <w:rPr>
          <w:rFonts w:ascii="Times New Roman" w:eastAsia="Times New Roman" w:hAnsi="Times New Roman" w:cs="Times New Roman"/>
        </w:rPr>
      </w:pPr>
      <w:r w:rsidRPr="00457B81">
        <w:rPr>
          <w:rFonts w:ascii="Times New Roman" w:eastAsia="Times New Roman" w:hAnsi="Times New Roman" w:cs="Times New Roman"/>
        </w:rPr>
        <w:t>Голова Комісії</w:t>
      </w:r>
      <w:r w:rsidRPr="00457B81">
        <w:rPr>
          <w:rFonts w:ascii="Times New Roman" w:hAnsi="Times New Roman" w:cs="Times New Roman"/>
        </w:rPr>
        <w:tab/>
      </w:r>
      <w:r w:rsidRPr="00457B81">
        <w:rPr>
          <w:rFonts w:ascii="Times New Roman" w:hAnsi="Times New Roman" w:cs="Times New Roman"/>
        </w:rPr>
        <w:tab/>
      </w:r>
      <w:r w:rsidR="00913C97" w:rsidRPr="00457B81">
        <w:rPr>
          <w:rFonts w:ascii="Times New Roman" w:hAnsi="Times New Roman" w:cs="Times New Roman"/>
        </w:rPr>
        <w:t>Андрій ПАСІЧНИК</w:t>
      </w:r>
      <w:r w:rsidR="00913C97" w:rsidRPr="00457B81">
        <w:rPr>
          <w:rFonts w:ascii="Times New Roman" w:hAnsi="Times New Roman" w:cs="Times New Roman"/>
        </w:rPr>
        <w:tab/>
      </w:r>
      <w:r w:rsidR="00913C97" w:rsidRPr="00457B81">
        <w:rPr>
          <w:rFonts w:ascii="Times New Roman" w:hAnsi="Times New Roman" w:cs="Times New Roman"/>
        </w:rPr>
        <w:tab/>
      </w:r>
      <w:r w:rsidR="00986EC8">
        <w:rPr>
          <w:rFonts w:ascii="Times New Roman" w:hAnsi="Times New Roman" w:cs="Times New Roman"/>
        </w:rPr>
        <w:tab/>
      </w:r>
      <w:r w:rsidR="00913C97" w:rsidRPr="00457B81">
        <w:rPr>
          <w:rFonts w:ascii="Times New Roman" w:hAnsi="Times New Roman" w:cs="Times New Roman"/>
        </w:rPr>
        <w:tab/>
      </w:r>
      <w:r w:rsidR="009F74EF" w:rsidRPr="00457B81">
        <w:rPr>
          <w:rFonts w:ascii="Times New Roman" w:hAnsi="Times New Roman" w:cs="Times New Roman"/>
        </w:rPr>
        <w:t>______</w:t>
      </w:r>
      <w:r w:rsidRPr="00457B81">
        <w:rPr>
          <w:rFonts w:ascii="Times New Roman" w:eastAsia="Times New Roman" w:hAnsi="Times New Roman" w:cs="Times New Roman"/>
        </w:rPr>
        <w:t>______________</w:t>
      </w:r>
    </w:p>
    <w:p w14:paraId="4D0D3695" w14:textId="709C04F7" w:rsidR="141AA636" w:rsidRPr="00457B81" w:rsidRDefault="141AA636" w:rsidP="38A5AE4E">
      <w:pPr>
        <w:spacing w:after="0" w:line="240" w:lineRule="auto"/>
        <w:ind w:left="7200" w:firstLine="720"/>
        <w:jc w:val="both"/>
        <w:rPr>
          <w:rFonts w:ascii="Times New Roman" w:eastAsia="Times New Roman" w:hAnsi="Times New Roman" w:cs="Times New Roman"/>
        </w:rPr>
      </w:pPr>
      <w:r w:rsidRPr="00457B81">
        <w:rPr>
          <w:rFonts w:ascii="Times New Roman" w:eastAsia="Times New Roman" w:hAnsi="Times New Roman" w:cs="Times New Roman"/>
        </w:rPr>
        <w:t>(підпис)</w:t>
      </w:r>
    </w:p>
    <w:p w14:paraId="78751D31" w14:textId="67049763" w:rsidR="38A5AE4E" w:rsidRPr="00CE5BD2" w:rsidRDefault="38A5AE4E" w:rsidP="38A5AE4E">
      <w:pPr>
        <w:spacing w:after="0" w:line="240" w:lineRule="auto"/>
        <w:ind w:left="7200" w:firstLine="720"/>
        <w:jc w:val="both"/>
        <w:rPr>
          <w:rFonts w:ascii="Times New Roman" w:eastAsia="Times New Roman" w:hAnsi="Times New Roman" w:cs="Times New Roman"/>
          <w:color w:val="000000" w:themeColor="text1"/>
        </w:rPr>
      </w:pPr>
    </w:p>
    <w:p w14:paraId="6C0B77A6" w14:textId="3A6B365B" w:rsidR="38A5AE4E" w:rsidRPr="00CE5BD2" w:rsidRDefault="38A5AE4E" w:rsidP="38A5AE4E">
      <w:pPr>
        <w:spacing w:after="0" w:line="240" w:lineRule="auto"/>
        <w:jc w:val="both"/>
        <w:rPr>
          <w:rFonts w:ascii="Times New Roman" w:eastAsia="Times New Roman" w:hAnsi="Times New Roman" w:cs="Times New Roman"/>
          <w:color w:val="000000" w:themeColor="text1"/>
        </w:rPr>
      </w:pPr>
    </w:p>
    <w:p w14:paraId="4C467698" w14:textId="5058D1F5" w:rsidR="141AA636" w:rsidRPr="00CE5BD2" w:rsidRDefault="141AA636" w:rsidP="38A5AE4E">
      <w:pPr>
        <w:spacing w:after="0" w:line="240" w:lineRule="auto"/>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Голова ГРМЕ</w:t>
      </w:r>
      <w:r w:rsidRPr="00CE5BD2">
        <w:rPr>
          <w:rFonts w:ascii="Times New Roman" w:hAnsi="Times New Roman" w:cs="Times New Roman"/>
        </w:rPr>
        <w:tab/>
      </w:r>
      <w:r w:rsidRPr="00CE5BD2">
        <w:rPr>
          <w:rFonts w:ascii="Times New Roman" w:hAnsi="Times New Roman" w:cs="Times New Roman"/>
        </w:rPr>
        <w:tab/>
      </w:r>
      <w:r w:rsidR="009F74EF">
        <w:rPr>
          <w:rFonts w:ascii="Times New Roman" w:hAnsi="Times New Roman" w:cs="Times New Roman"/>
        </w:rPr>
        <w:tab/>
      </w:r>
      <w:r w:rsidRPr="00CE5BD2">
        <w:rPr>
          <w:rFonts w:ascii="Times New Roman" w:eastAsia="Times New Roman" w:hAnsi="Times New Roman" w:cs="Times New Roman"/>
          <w:color w:val="000000" w:themeColor="text1"/>
        </w:rPr>
        <w:t xml:space="preserve">Роберт </w:t>
      </w:r>
      <w:proofErr w:type="spellStart"/>
      <w:r w:rsidRPr="00CE5BD2">
        <w:rPr>
          <w:rFonts w:ascii="Times New Roman" w:eastAsia="Times New Roman" w:hAnsi="Times New Roman" w:cs="Times New Roman"/>
          <w:color w:val="000000" w:themeColor="text1"/>
        </w:rPr>
        <w:t>Гайн</w:t>
      </w:r>
      <w:proofErr w:type="spellEnd"/>
      <w:r w:rsidRPr="00CE5BD2">
        <w:rPr>
          <w:rFonts w:ascii="Times New Roman" w:eastAsia="Times New Roman" w:hAnsi="Times New Roman" w:cs="Times New Roman"/>
          <w:color w:val="000000" w:themeColor="text1"/>
        </w:rPr>
        <w:t xml:space="preserve"> БРУКХАЙЗЕН</w:t>
      </w:r>
      <w:r w:rsidRPr="00CE5BD2">
        <w:rPr>
          <w:rFonts w:ascii="Times New Roman" w:hAnsi="Times New Roman" w:cs="Times New Roman"/>
        </w:rPr>
        <w:tab/>
      </w:r>
      <w:r w:rsidR="009F74EF">
        <w:rPr>
          <w:rFonts w:ascii="Times New Roman" w:hAnsi="Times New Roman" w:cs="Times New Roman"/>
        </w:rPr>
        <w:tab/>
      </w:r>
      <w:r w:rsidRPr="00CE5BD2">
        <w:rPr>
          <w:rFonts w:ascii="Times New Roman" w:eastAsia="Times New Roman" w:hAnsi="Times New Roman" w:cs="Times New Roman"/>
          <w:color w:val="000000" w:themeColor="text1"/>
        </w:rPr>
        <w:t>_________</w:t>
      </w:r>
      <w:r w:rsidR="009F74EF">
        <w:rPr>
          <w:rFonts w:ascii="Times New Roman" w:eastAsia="Times New Roman" w:hAnsi="Times New Roman" w:cs="Times New Roman"/>
          <w:color w:val="000000" w:themeColor="text1"/>
        </w:rPr>
        <w:t>_</w:t>
      </w:r>
      <w:r w:rsidRPr="00CE5BD2">
        <w:rPr>
          <w:rFonts w:ascii="Times New Roman" w:eastAsia="Times New Roman" w:hAnsi="Times New Roman" w:cs="Times New Roman"/>
          <w:color w:val="000000" w:themeColor="text1"/>
        </w:rPr>
        <w:t>__________</w:t>
      </w:r>
    </w:p>
    <w:p w14:paraId="277B78C2" w14:textId="5EE0C3F0" w:rsidR="141AA636" w:rsidRPr="00CE5BD2" w:rsidRDefault="141AA636" w:rsidP="009F74EF">
      <w:pPr>
        <w:spacing w:after="0" w:line="240" w:lineRule="auto"/>
        <w:ind w:left="7200" w:firstLine="720"/>
        <w:jc w:val="both"/>
        <w:rPr>
          <w:rFonts w:ascii="Times New Roman" w:eastAsia="Times New Roman" w:hAnsi="Times New Roman" w:cs="Times New Roman"/>
          <w:color w:val="000000" w:themeColor="text1"/>
        </w:rPr>
      </w:pPr>
      <w:r w:rsidRPr="00CE5BD2">
        <w:rPr>
          <w:rFonts w:ascii="Times New Roman" w:eastAsia="Times New Roman" w:hAnsi="Times New Roman" w:cs="Times New Roman"/>
          <w:color w:val="000000" w:themeColor="text1"/>
        </w:rPr>
        <w:t>(підпис)</w:t>
      </w:r>
    </w:p>
    <w:p w14:paraId="4D13C7FC" w14:textId="59AE56E9" w:rsidR="38A5AE4E" w:rsidRPr="00CE5BD2" w:rsidRDefault="009F74EF" w:rsidP="38A5AE4E">
      <w:pPr>
        <w:spacing w:after="0" w:line="240" w:lineRule="auto"/>
        <w:ind w:left="7200" w:firstLine="720"/>
        <w:jc w:val="both"/>
        <w:rPr>
          <w:rFonts w:ascii="Times New Roman" w:eastAsia="Times New Roman" w:hAnsi="Times New Roman" w:cs="Times New Roman"/>
        </w:rPr>
      </w:pPr>
      <w:r>
        <w:rPr>
          <w:rFonts w:ascii="Times New Roman" w:eastAsia="Times New Roman" w:hAnsi="Times New Roman" w:cs="Times New Roman"/>
        </w:rPr>
        <w:tab/>
      </w:r>
    </w:p>
    <w:p w14:paraId="595D0F7F" w14:textId="6DAC998E" w:rsidR="00451941" w:rsidRPr="00CE5BD2" w:rsidRDefault="00451941" w:rsidP="00E2095B">
      <w:pPr>
        <w:spacing w:after="0" w:line="240" w:lineRule="auto"/>
        <w:jc w:val="both"/>
        <w:rPr>
          <w:rFonts w:ascii="Times New Roman" w:eastAsia="Times New Roman" w:hAnsi="Times New Roman" w:cs="Times New Roman"/>
        </w:rPr>
      </w:pPr>
    </w:p>
    <w:sectPr w:rsidR="00451941" w:rsidRPr="00CE5BD2" w:rsidSect="00B81C72">
      <w:headerReference w:type="default" r:id="rId9"/>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C921" w14:textId="77777777" w:rsidR="00035774" w:rsidRDefault="00035774">
      <w:pPr>
        <w:spacing w:after="0" w:line="240" w:lineRule="auto"/>
      </w:pPr>
      <w:r>
        <w:separator/>
      </w:r>
    </w:p>
  </w:endnote>
  <w:endnote w:type="continuationSeparator" w:id="0">
    <w:p w14:paraId="1DC33424" w14:textId="77777777" w:rsidR="00035774" w:rsidRDefault="0003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9C17" w14:textId="77777777" w:rsidR="00035774" w:rsidRDefault="00035774">
      <w:pPr>
        <w:spacing w:after="0" w:line="240" w:lineRule="auto"/>
      </w:pPr>
      <w:r>
        <w:separator/>
      </w:r>
    </w:p>
  </w:footnote>
  <w:footnote w:type="continuationSeparator" w:id="0">
    <w:p w14:paraId="5F189673" w14:textId="77777777" w:rsidR="00035774" w:rsidRDefault="00035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4471" w14:textId="77777777" w:rsidR="00276057" w:rsidRDefault="00012DE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E6AC5">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78A05FF7" w14:textId="77777777" w:rsidR="00276057" w:rsidRDefault="00276057">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4EE"/>
    <w:multiLevelType w:val="hybridMultilevel"/>
    <w:tmpl w:val="0B8C63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9413D4"/>
    <w:multiLevelType w:val="multilevel"/>
    <w:tmpl w:val="BFA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C0C"/>
    <w:multiLevelType w:val="multilevel"/>
    <w:tmpl w:val="3EE42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6F5049F"/>
    <w:multiLevelType w:val="hybridMultilevel"/>
    <w:tmpl w:val="C01A1F16"/>
    <w:lvl w:ilvl="0" w:tplc="0938F62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5CD1177E"/>
    <w:multiLevelType w:val="hybridMultilevel"/>
    <w:tmpl w:val="00482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6520E660"/>
    <w:multiLevelType w:val="hybridMultilevel"/>
    <w:tmpl w:val="EF18EC26"/>
    <w:lvl w:ilvl="0" w:tplc="20ACC7AC">
      <w:start w:val="1"/>
      <w:numFmt w:val="bullet"/>
      <w:lvlText w:val=""/>
      <w:lvlJc w:val="left"/>
      <w:pPr>
        <w:ind w:left="720" w:hanging="360"/>
      </w:pPr>
      <w:rPr>
        <w:rFonts w:ascii="Symbol" w:hAnsi="Symbol" w:hint="default"/>
      </w:rPr>
    </w:lvl>
    <w:lvl w:ilvl="1" w:tplc="BA8C4280">
      <w:start w:val="1"/>
      <w:numFmt w:val="bullet"/>
      <w:lvlText w:val="o"/>
      <w:lvlJc w:val="left"/>
      <w:pPr>
        <w:ind w:left="1440" w:hanging="360"/>
      </w:pPr>
      <w:rPr>
        <w:rFonts w:ascii="Courier New" w:hAnsi="Courier New" w:hint="default"/>
      </w:rPr>
    </w:lvl>
    <w:lvl w:ilvl="2" w:tplc="9FA06854">
      <w:start w:val="1"/>
      <w:numFmt w:val="bullet"/>
      <w:lvlText w:val=""/>
      <w:lvlJc w:val="left"/>
      <w:pPr>
        <w:ind w:left="2160" w:hanging="360"/>
      </w:pPr>
      <w:rPr>
        <w:rFonts w:ascii="Wingdings" w:hAnsi="Wingdings" w:hint="default"/>
      </w:rPr>
    </w:lvl>
    <w:lvl w:ilvl="3" w:tplc="FF98012E">
      <w:start w:val="1"/>
      <w:numFmt w:val="bullet"/>
      <w:lvlText w:val=""/>
      <w:lvlJc w:val="left"/>
      <w:pPr>
        <w:ind w:left="2880" w:hanging="360"/>
      </w:pPr>
      <w:rPr>
        <w:rFonts w:ascii="Symbol" w:hAnsi="Symbol" w:hint="default"/>
      </w:rPr>
    </w:lvl>
    <w:lvl w:ilvl="4" w:tplc="7832BC9E">
      <w:start w:val="1"/>
      <w:numFmt w:val="bullet"/>
      <w:lvlText w:val="o"/>
      <w:lvlJc w:val="left"/>
      <w:pPr>
        <w:ind w:left="3600" w:hanging="360"/>
      </w:pPr>
      <w:rPr>
        <w:rFonts w:ascii="Courier New" w:hAnsi="Courier New" w:hint="default"/>
      </w:rPr>
    </w:lvl>
    <w:lvl w:ilvl="5" w:tplc="69EE39B2">
      <w:start w:val="1"/>
      <w:numFmt w:val="bullet"/>
      <w:lvlText w:val=""/>
      <w:lvlJc w:val="left"/>
      <w:pPr>
        <w:ind w:left="4320" w:hanging="360"/>
      </w:pPr>
      <w:rPr>
        <w:rFonts w:ascii="Wingdings" w:hAnsi="Wingdings" w:hint="default"/>
      </w:rPr>
    </w:lvl>
    <w:lvl w:ilvl="6" w:tplc="C57EF6EC">
      <w:start w:val="1"/>
      <w:numFmt w:val="bullet"/>
      <w:lvlText w:val=""/>
      <w:lvlJc w:val="left"/>
      <w:pPr>
        <w:ind w:left="5040" w:hanging="360"/>
      </w:pPr>
      <w:rPr>
        <w:rFonts w:ascii="Symbol" w:hAnsi="Symbol" w:hint="default"/>
      </w:rPr>
    </w:lvl>
    <w:lvl w:ilvl="7" w:tplc="50506CEC">
      <w:start w:val="1"/>
      <w:numFmt w:val="bullet"/>
      <w:lvlText w:val="o"/>
      <w:lvlJc w:val="left"/>
      <w:pPr>
        <w:ind w:left="5760" w:hanging="360"/>
      </w:pPr>
      <w:rPr>
        <w:rFonts w:ascii="Courier New" w:hAnsi="Courier New" w:hint="default"/>
      </w:rPr>
    </w:lvl>
    <w:lvl w:ilvl="8" w:tplc="FCDE85B2">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57"/>
    <w:rsid w:val="000110EF"/>
    <w:rsid w:val="00012DE8"/>
    <w:rsid w:val="00035774"/>
    <w:rsid w:val="00084FCF"/>
    <w:rsid w:val="00097891"/>
    <w:rsid w:val="000E679A"/>
    <w:rsid w:val="000E6AC5"/>
    <w:rsid w:val="000F3A66"/>
    <w:rsid w:val="00183E92"/>
    <w:rsid w:val="001C2245"/>
    <w:rsid w:val="001D37D1"/>
    <w:rsid w:val="001F4D1E"/>
    <w:rsid w:val="00205534"/>
    <w:rsid w:val="00206A9E"/>
    <w:rsid w:val="0020E386"/>
    <w:rsid w:val="0027117E"/>
    <w:rsid w:val="002756D4"/>
    <w:rsid w:val="00276057"/>
    <w:rsid w:val="002B1C8B"/>
    <w:rsid w:val="003451C2"/>
    <w:rsid w:val="00377AF9"/>
    <w:rsid w:val="00384C23"/>
    <w:rsid w:val="003B0D48"/>
    <w:rsid w:val="003C19E6"/>
    <w:rsid w:val="003D2900"/>
    <w:rsid w:val="003F5B6C"/>
    <w:rsid w:val="00451941"/>
    <w:rsid w:val="00457B81"/>
    <w:rsid w:val="0046377D"/>
    <w:rsid w:val="004712EC"/>
    <w:rsid w:val="00472B12"/>
    <w:rsid w:val="004A61CC"/>
    <w:rsid w:val="00566C89"/>
    <w:rsid w:val="00570179"/>
    <w:rsid w:val="00592C81"/>
    <w:rsid w:val="005D136F"/>
    <w:rsid w:val="005D1766"/>
    <w:rsid w:val="005E6094"/>
    <w:rsid w:val="00627D81"/>
    <w:rsid w:val="0064451C"/>
    <w:rsid w:val="00656132"/>
    <w:rsid w:val="00671DE5"/>
    <w:rsid w:val="006969B2"/>
    <w:rsid w:val="006B5617"/>
    <w:rsid w:val="006C1B7C"/>
    <w:rsid w:val="00751707"/>
    <w:rsid w:val="007B5D49"/>
    <w:rsid w:val="008147AE"/>
    <w:rsid w:val="0082017D"/>
    <w:rsid w:val="008421E0"/>
    <w:rsid w:val="00884B91"/>
    <w:rsid w:val="008A109C"/>
    <w:rsid w:val="008E5E0D"/>
    <w:rsid w:val="0090055D"/>
    <w:rsid w:val="00900F8D"/>
    <w:rsid w:val="0090639B"/>
    <w:rsid w:val="00907C39"/>
    <w:rsid w:val="00913C97"/>
    <w:rsid w:val="009345B5"/>
    <w:rsid w:val="0093DAE9"/>
    <w:rsid w:val="0094627F"/>
    <w:rsid w:val="009819AF"/>
    <w:rsid w:val="00986162"/>
    <w:rsid w:val="00986EC8"/>
    <w:rsid w:val="0099697B"/>
    <w:rsid w:val="009C353C"/>
    <w:rsid w:val="009D73D7"/>
    <w:rsid w:val="009F74EF"/>
    <w:rsid w:val="00A1570D"/>
    <w:rsid w:val="00A23BD9"/>
    <w:rsid w:val="00A24F65"/>
    <w:rsid w:val="00A8377E"/>
    <w:rsid w:val="00B057C0"/>
    <w:rsid w:val="00B3289E"/>
    <w:rsid w:val="00B76D61"/>
    <w:rsid w:val="00B81C72"/>
    <w:rsid w:val="00C3208E"/>
    <w:rsid w:val="00C64F2C"/>
    <w:rsid w:val="00CB153B"/>
    <w:rsid w:val="00CB7955"/>
    <w:rsid w:val="00CE5BD2"/>
    <w:rsid w:val="00D326E4"/>
    <w:rsid w:val="00DE1B52"/>
    <w:rsid w:val="00DE3673"/>
    <w:rsid w:val="00E04412"/>
    <w:rsid w:val="00E071BF"/>
    <w:rsid w:val="00E2095B"/>
    <w:rsid w:val="00E41614"/>
    <w:rsid w:val="00E644F1"/>
    <w:rsid w:val="00E825D4"/>
    <w:rsid w:val="00E94642"/>
    <w:rsid w:val="00E947B3"/>
    <w:rsid w:val="00EF3268"/>
    <w:rsid w:val="00EF4AE2"/>
    <w:rsid w:val="00F23B51"/>
    <w:rsid w:val="00F51B55"/>
    <w:rsid w:val="00F763EB"/>
    <w:rsid w:val="00F84A04"/>
    <w:rsid w:val="00F87E0B"/>
    <w:rsid w:val="0259BF18"/>
    <w:rsid w:val="02794C75"/>
    <w:rsid w:val="0290DE41"/>
    <w:rsid w:val="02B07F1E"/>
    <w:rsid w:val="02D4E831"/>
    <w:rsid w:val="0359C1A0"/>
    <w:rsid w:val="03CB5646"/>
    <w:rsid w:val="04359307"/>
    <w:rsid w:val="0451ACD5"/>
    <w:rsid w:val="045F5097"/>
    <w:rsid w:val="046143CE"/>
    <w:rsid w:val="0495897E"/>
    <w:rsid w:val="04CACADE"/>
    <w:rsid w:val="04DFF1A8"/>
    <w:rsid w:val="0538C999"/>
    <w:rsid w:val="05920E45"/>
    <w:rsid w:val="05A1035D"/>
    <w:rsid w:val="06119E27"/>
    <w:rsid w:val="063DC86B"/>
    <w:rsid w:val="066FC617"/>
    <w:rsid w:val="0675D1B0"/>
    <w:rsid w:val="0689D1F9"/>
    <w:rsid w:val="06C0D830"/>
    <w:rsid w:val="0709D18B"/>
    <w:rsid w:val="07614D36"/>
    <w:rsid w:val="078F6556"/>
    <w:rsid w:val="079B182D"/>
    <w:rsid w:val="07E2B21D"/>
    <w:rsid w:val="07F658BD"/>
    <w:rsid w:val="081896FC"/>
    <w:rsid w:val="08396DB8"/>
    <w:rsid w:val="084504AD"/>
    <w:rsid w:val="0883D428"/>
    <w:rsid w:val="0903A55E"/>
    <w:rsid w:val="090F664D"/>
    <w:rsid w:val="09F2EDBA"/>
    <w:rsid w:val="0A50691C"/>
    <w:rsid w:val="0A651D63"/>
    <w:rsid w:val="0A6A7333"/>
    <w:rsid w:val="0AF20233"/>
    <w:rsid w:val="0BB341E3"/>
    <w:rsid w:val="0BC57AA5"/>
    <w:rsid w:val="0BDC7B8E"/>
    <w:rsid w:val="0CED31B0"/>
    <w:rsid w:val="0CF75114"/>
    <w:rsid w:val="0D074594"/>
    <w:rsid w:val="0D2A44B5"/>
    <w:rsid w:val="0D61004C"/>
    <w:rsid w:val="0D999030"/>
    <w:rsid w:val="0DC67D8F"/>
    <w:rsid w:val="0E79A3F9"/>
    <w:rsid w:val="0E871E1F"/>
    <w:rsid w:val="0EBACB4F"/>
    <w:rsid w:val="0EF8D261"/>
    <w:rsid w:val="0F3675C0"/>
    <w:rsid w:val="0F49710A"/>
    <w:rsid w:val="0F4C624B"/>
    <w:rsid w:val="0FD4C823"/>
    <w:rsid w:val="0FF9C305"/>
    <w:rsid w:val="101EC492"/>
    <w:rsid w:val="10327490"/>
    <w:rsid w:val="107094F7"/>
    <w:rsid w:val="10C4B80D"/>
    <w:rsid w:val="1165F76F"/>
    <w:rsid w:val="11983409"/>
    <w:rsid w:val="125184A2"/>
    <w:rsid w:val="12A8D731"/>
    <w:rsid w:val="1348C0F7"/>
    <w:rsid w:val="13E134C1"/>
    <w:rsid w:val="13EEB5D9"/>
    <w:rsid w:val="141AA636"/>
    <w:rsid w:val="14303D72"/>
    <w:rsid w:val="14B1FEE0"/>
    <w:rsid w:val="14BE5778"/>
    <w:rsid w:val="14BFD2DF"/>
    <w:rsid w:val="14C79C73"/>
    <w:rsid w:val="16429D96"/>
    <w:rsid w:val="1664A727"/>
    <w:rsid w:val="169582A9"/>
    <w:rsid w:val="16C2A970"/>
    <w:rsid w:val="170E36DC"/>
    <w:rsid w:val="171302E7"/>
    <w:rsid w:val="1715B2D1"/>
    <w:rsid w:val="1788EEA6"/>
    <w:rsid w:val="17BF7D8E"/>
    <w:rsid w:val="180BB210"/>
    <w:rsid w:val="1888682F"/>
    <w:rsid w:val="188BA5A0"/>
    <w:rsid w:val="18A86C76"/>
    <w:rsid w:val="18D91DD8"/>
    <w:rsid w:val="19083720"/>
    <w:rsid w:val="1A2CDB78"/>
    <w:rsid w:val="1A3C5018"/>
    <w:rsid w:val="1A513BF6"/>
    <w:rsid w:val="1A9E1F67"/>
    <w:rsid w:val="1AF83F92"/>
    <w:rsid w:val="1B673131"/>
    <w:rsid w:val="1BF83D86"/>
    <w:rsid w:val="1CC4AF22"/>
    <w:rsid w:val="1CE60263"/>
    <w:rsid w:val="1D07BB14"/>
    <w:rsid w:val="1D0BBAE1"/>
    <w:rsid w:val="1DEDCB83"/>
    <w:rsid w:val="1DEFEEDB"/>
    <w:rsid w:val="1E960A90"/>
    <w:rsid w:val="1F5EFBB7"/>
    <w:rsid w:val="1F8B990F"/>
    <w:rsid w:val="1F93DB7D"/>
    <w:rsid w:val="200396A4"/>
    <w:rsid w:val="207981A6"/>
    <w:rsid w:val="20A8BC9C"/>
    <w:rsid w:val="20B00425"/>
    <w:rsid w:val="20CB6A12"/>
    <w:rsid w:val="210084DB"/>
    <w:rsid w:val="21616EA5"/>
    <w:rsid w:val="21B0D3F4"/>
    <w:rsid w:val="21F89115"/>
    <w:rsid w:val="2200636E"/>
    <w:rsid w:val="22FF3F17"/>
    <w:rsid w:val="23093737"/>
    <w:rsid w:val="235956B3"/>
    <w:rsid w:val="23F76BF9"/>
    <w:rsid w:val="2411C1E9"/>
    <w:rsid w:val="2447BE57"/>
    <w:rsid w:val="264615A4"/>
    <w:rsid w:val="265F5D51"/>
    <w:rsid w:val="26DCC64E"/>
    <w:rsid w:val="26E25F58"/>
    <w:rsid w:val="27E54ECE"/>
    <w:rsid w:val="28423937"/>
    <w:rsid w:val="28BA1AEB"/>
    <w:rsid w:val="29767F59"/>
    <w:rsid w:val="29A6CB84"/>
    <w:rsid w:val="29C1EFEC"/>
    <w:rsid w:val="2A097118"/>
    <w:rsid w:val="2A783111"/>
    <w:rsid w:val="2A7CF5ED"/>
    <w:rsid w:val="2A9728B2"/>
    <w:rsid w:val="2B3E3C91"/>
    <w:rsid w:val="2B81D60A"/>
    <w:rsid w:val="2BB5403F"/>
    <w:rsid w:val="2C0A620F"/>
    <w:rsid w:val="2C25B67D"/>
    <w:rsid w:val="2C5DB544"/>
    <w:rsid w:val="2C99055A"/>
    <w:rsid w:val="2C9AAE53"/>
    <w:rsid w:val="2D087F0B"/>
    <w:rsid w:val="2D1A2D16"/>
    <w:rsid w:val="2D332F9D"/>
    <w:rsid w:val="2D5E9215"/>
    <w:rsid w:val="2DBF83AD"/>
    <w:rsid w:val="2E0DA67E"/>
    <w:rsid w:val="2E0EE288"/>
    <w:rsid w:val="2E1C8264"/>
    <w:rsid w:val="2ECF4910"/>
    <w:rsid w:val="2EFEF410"/>
    <w:rsid w:val="2F36D56B"/>
    <w:rsid w:val="2FECF2AA"/>
    <w:rsid w:val="3039F078"/>
    <w:rsid w:val="312D142F"/>
    <w:rsid w:val="31A47C38"/>
    <w:rsid w:val="31EFC55E"/>
    <w:rsid w:val="323912B8"/>
    <w:rsid w:val="3244AD8E"/>
    <w:rsid w:val="32C1A62D"/>
    <w:rsid w:val="32EAEF44"/>
    <w:rsid w:val="32FB298F"/>
    <w:rsid w:val="330D6DE0"/>
    <w:rsid w:val="3312F6FE"/>
    <w:rsid w:val="3321418C"/>
    <w:rsid w:val="336A5D8D"/>
    <w:rsid w:val="33CF03C9"/>
    <w:rsid w:val="33E79442"/>
    <w:rsid w:val="341E035B"/>
    <w:rsid w:val="342BA8F6"/>
    <w:rsid w:val="3444DF50"/>
    <w:rsid w:val="34546942"/>
    <w:rsid w:val="3498EC87"/>
    <w:rsid w:val="34E6BCD8"/>
    <w:rsid w:val="3535C1D0"/>
    <w:rsid w:val="3606A379"/>
    <w:rsid w:val="3629839F"/>
    <w:rsid w:val="36330EAB"/>
    <w:rsid w:val="365B49B5"/>
    <w:rsid w:val="36881D2D"/>
    <w:rsid w:val="369D8B9E"/>
    <w:rsid w:val="36C9DC91"/>
    <w:rsid w:val="36DEFA84"/>
    <w:rsid w:val="37263749"/>
    <w:rsid w:val="3793429F"/>
    <w:rsid w:val="379698C4"/>
    <w:rsid w:val="37D55A70"/>
    <w:rsid w:val="37FD0115"/>
    <w:rsid w:val="3808F955"/>
    <w:rsid w:val="38A5AE4E"/>
    <w:rsid w:val="38CF56C3"/>
    <w:rsid w:val="390F1971"/>
    <w:rsid w:val="39330001"/>
    <w:rsid w:val="393E3EF0"/>
    <w:rsid w:val="394FF84A"/>
    <w:rsid w:val="39696259"/>
    <w:rsid w:val="399E90EB"/>
    <w:rsid w:val="3A38FDB3"/>
    <w:rsid w:val="3A3B342D"/>
    <w:rsid w:val="3A6D3553"/>
    <w:rsid w:val="3A708D06"/>
    <w:rsid w:val="3A7AE213"/>
    <w:rsid w:val="3A7B740A"/>
    <w:rsid w:val="3BA3A554"/>
    <w:rsid w:val="3BE61357"/>
    <w:rsid w:val="3BEFF81A"/>
    <w:rsid w:val="3D4132FA"/>
    <w:rsid w:val="3D670D62"/>
    <w:rsid w:val="3D92E294"/>
    <w:rsid w:val="3DB2437E"/>
    <w:rsid w:val="3DD5658A"/>
    <w:rsid w:val="3E107D0C"/>
    <w:rsid w:val="3E1DE8DF"/>
    <w:rsid w:val="3E3247AA"/>
    <w:rsid w:val="3ECACE54"/>
    <w:rsid w:val="3EF3E0A6"/>
    <w:rsid w:val="3F49F44D"/>
    <w:rsid w:val="3FF7C6AF"/>
    <w:rsid w:val="40502782"/>
    <w:rsid w:val="408396F7"/>
    <w:rsid w:val="40C96CE3"/>
    <w:rsid w:val="4130299A"/>
    <w:rsid w:val="418E7ABB"/>
    <w:rsid w:val="41D67E4F"/>
    <w:rsid w:val="41FE4907"/>
    <w:rsid w:val="42806419"/>
    <w:rsid w:val="4306AA03"/>
    <w:rsid w:val="4321CE0C"/>
    <w:rsid w:val="434FFC72"/>
    <w:rsid w:val="436BE522"/>
    <w:rsid w:val="437A4328"/>
    <w:rsid w:val="437F4D84"/>
    <w:rsid w:val="43989395"/>
    <w:rsid w:val="43D59D8C"/>
    <w:rsid w:val="443A1777"/>
    <w:rsid w:val="44773656"/>
    <w:rsid w:val="44A1C193"/>
    <w:rsid w:val="44B58359"/>
    <w:rsid w:val="454CD973"/>
    <w:rsid w:val="45BC6492"/>
    <w:rsid w:val="45FEC3BF"/>
    <w:rsid w:val="46304CBD"/>
    <w:rsid w:val="46991E2F"/>
    <w:rsid w:val="46BC357D"/>
    <w:rsid w:val="479A2A41"/>
    <w:rsid w:val="47DD78B9"/>
    <w:rsid w:val="47EF4178"/>
    <w:rsid w:val="487635F6"/>
    <w:rsid w:val="488EE8F7"/>
    <w:rsid w:val="48A5AF82"/>
    <w:rsid w:val="48AAE195"/>
    <w:rsid w:val="4960F4F9"/>
    <w:rsid w:val="499A4DF1"/>
    <w:rsid w:val="4A0FB6AB"/>
    <w:rsid w:val="4A4E76D4"/>
    <w:rsid w:val="4A83341B"/>
    <w:rsid w:val="4AB034A3"/>
    <w:rsid w:val="4ADEBE86"/>
    <w:rsid w:val="4AF80648"/>
    <w:rsid w:val="4B0310AA"/>
    <w:rsid w:val="4B6D47D8"/>
    <w:rsid w:val="4BCDC939"/>
    <w:rsid w:val="4BF46A24"/>
    <w:rsid w:val="4C1EB2C1"/>
    <w:rsid w:val="4C336432"/>
    <w:rsid w:val="4C48D9C0"/>
    <w:rsid w:val="4C82E7F5"/>
    <w:rsid w:val="4CA66FB4"/>
    <w:rsid w:val="4CD1458B"/>
    <w:rsid w:val="4CF13139"/>
    <w:rsid w:val="4D0CB006"/>
    <w:rsid w:val="4D9F9D42"/>
    <w:rsid w:val="4E1F5A0D"/>
    <w:rsid w:val="4E9423CE"/>
    <w:rsid w:val="4F39B391"/>
    <w:rsid w:val="4F845DD3"/>
    <w:rsid w:val="4F9F270B"/>
    <w:rsid w:val="508C7FA3"/>
    <w:rsid w:val="50AF66C1"/>
    <w:rsid w:val="50C5A9AD"/>
    <w:rsid w:val="51049AE7"/>
    <w:rsid w:val="5117368E"/>
    <w:rsid w:val="5137A68E"/>
    <w:rsid w:val="5149F08E"/>
    <w:rsid w:val="518048D5"/>
    <w:rsid w:val="51E18041"/>
    <w:rsid w:val="524B569A"/>
    <w:rsid w:val="526092D2"/>
    <w:rsid w:val="52AB1996"/>
    <w:rsid w:val="52AF455F"/>
    <w:rsid w:val="532BCBEF"/>
    <w:rsid w:val="5364E365"/>
    <w:rsid w:val="539A0DF4"/>
    <w:rsid w:val="53D36BE2"/>
    <w:rsid w:val="5412E55C"/>
    <w:rsid w:val="54230313"/>
    <w:rsid w:val="544DE083"/>
    <w:rsid w:val="5473F241"/>
    <w:rsid w:val="54F70B5C"/>
    <w:rsid w:val="551951BA"/>
    <w:rsid w:val="55C521CB"/>
    <w:rsid w:val="55C695B7"/>
    <w:rsid w:val="5667066F"/>
    <w:rsid w:val="56A1D5DF"/>
    <w:rsid w:val="56CE9AAB"/>
    <w:rsid w:val="576DBC0E"/>
    <w:rsid w:val="586C3124"/>
    <w:rsid w:val="5889C04C"/>
    <w:rsid w:val="5890F72F"/>
    <w:rsid w:val="58E8AC6B"/>
    <w:rsid w:val="5918EE46"/>
    <w:rsid w:val="59708D5C"/>
    <w:rsid w:val="59CCE6AA"/>
    <w:rsid w:val="5A3BBF2F"/>
    <w:rsid w:val="5B3A9E24"/>
    <w:rsid w:val="5B669E89"/>
    <w:rsid w:val="5B9DB91F"/>
    <w:rsid w:val="5C030DEA"/>
    <w:rsid w:val="5C2F0D65"/>
    <w:rsid w:val="5C477AB9"/>
    <w:rsid w:val="5CBABD17"/>
    <w:rsid w:val="5CCEC866"/>
    <w:rsid w:val="5D13756A"/>
    <w:rsid w:val="5D8A7E1D"/>
    <w:rsid w:val="5E1470FC"/>
    <w:rsid w:val="5E29A267"/>
    <w:rsid w:val="5E41F129"/>
    <w:rsid w:val="5EACE3BF"/>
    <w:rsid w:val="5F4C9AAE"/>
    <w:rsid w:val="5F598E04"/>
    <w:rsid w:val="5F8766A0"/>
    <w:rsid w:val="5FB2E837"/>
    <w:rsid w:val="5FF2AA6B"/>
    <w:rsid w:val="6030EA45"/>
    <w:rsid w:val="6050D00F"/>
    <w:rsid w:val="60511E87"/>
    <w:rsid w:val="6081BDFE"/>
    <w:rsid w:val="608344ED"/>
    <w:rsid w:val="60EC3FC4"/>
    <w:rsid w:val="60F32BAC"/>
    <w:rsid w:val="6140E126"/>
    <w:rsid w:val="614F129C"/>
    <w:rsid w:val="6190125F"/>
    <w:rsid w:val="620DE7B8"/>
    <w:rsid w:val="62344D43"/>
    <w:rsid w:val="624EC8A0"/>
    <w:rsid w:val="6296A949"/>
    <w:rsid w:val="62B04552"/>
    <w:rsid w:val="62DD4DAC"/>
    <w:rsid w:val="63214D6E"/>
    <w:rsid w:val="63ACE755"/>
    <w:rsid w:val="63D43E82"/>
    <w:rsid w:val="63F2B6AB"/>
    <w:rsid w:val="64085E6B"/>
    <w:rsid w:val="6416C1B2"/>
    <w:rsid w:val="646D910E"/>
    <w:rsid w:val="64AD9BAD"/>
    <w:rsid w:val="64EE6375"/>
    <w:rsid w:val="650A90ED"/>
    <w:rsid w:val="653C3A3E"/>
    <w:rsid w:val="6550092D"/>
    <w:rsid w:val="6563BC8B"/>
    <w:rsid w:val="65813EA6"/>
    <w:rsid w:val="65F9A52C"/>
    <w:rsid w:val="663CC53F"/>
    <w:rsid w:val="6681A9AE"/>
    <w:rsid w:val="6683C0CF"/>
    <w:rsid w:val="66D5AC60"/>
    <w:rsid w:val="66D92C57"/>
    <w:rsid w:val="676A74A7"/>
    <w:rsid w:val="67720484"/>
    <w:rsid w:val="67C396EE"/>
    <w:rsid w:val="684D47E6"/>
    <w:rsid w:val="68A2C17B"/>
    <w:rsid w:val="69031C60"/>
    <w:rsid w:val="69AC0146"/>
    <w:rsid w:val="69C41A80"/>
    <w:rsid w:val="6A19B478"/>
    <w:rsid w:val="6A65C533"/>
    <w:rsid w:val="6AB5A419"/>
    <w:rsid w:val="6AC1A7A9"/>
    <w:rsid w:val="6B0DD39B"/>
    <w:rsid w:val="6B53BD0B"/>
    <w:rsid w:val="6B734528"/>
    <w:rsid w:val="6B7C7724"/>
    <w:rsid w:val="6B7E05B7"/>
    <w:rsid w:val="6BA55266"/>
    <w:rsid w:val="6BA60104"/>
    <w:rsid w:val="6BF228FB"/>
    <w:rsid w:val="6C25B11A"/>
    <w:rsid w:val="6CAB7778"/>
    <w:rsid w:val="6CC82680"/>
    <w:rsid w:val="6CCFBB84"/>
    <w:rsid w:val="6CF15BF8"/>
    <w:rsid w:val="6D280BBE"/>
    <w:rsid w:val="6D622450"/>
    <w:rsid w:val="6D7CBCFA"/>
    <w:rsid w:val="6E8759E7"/>
    <w:rsid w:val="6ED222BD"/>
    <w:rsid w:val="6ED5929C"/>
    <w:rsid w:val="6F1D8995"/>
    <w:rsid w:val="6F3DEADC"/>
    <w:rsid w:val="6F4D917D"/>
    <w:rsid w:val="6F9E6B24"/>
    <w:rsid w:val="6FB80EC1"/>
    <w:rsid w:val="6FF182AF"/>
    <w:rsid w:val="7133CBD9"/>
    <w:rsid w:val="714686DC"/>
    <w:rsid w:val="7148B6ED"/>
    <w:rsid w:val="7177D529"/>
    <w:rsid w:val="718F2D5D"/>
    <w:rsid w:val="71FACF70"/>
    <w:rsid w:val="7208FA6F"/>
    <w:rsid w:val="728DAF4E"/>
    <w:rsid w:val="72CAD646"/>
    <w:rsid w:val="73220FAA"/>
    <w:rsid w:val="74145C5B"/>
    <w:rsid w:val="7456E470"/>
    <w:rsid w:val="74C97BBC"/>
    <w:rsid w:val="74F966A9"/>
    <w:rsid w:val="74FC3371"/>
    <w:rsid w:val="754CDEAF"/>
    <w:rsid w:val="756929AD"/>
    <w:rsid w:val="757A9873"/>
    <w:rsid w:val="757CA29F"/>
    <w:rsid w:val="7594937C"/>
    <w:rsid w:val="759F652E"/>
    <w:rsid w:val="75BCE87B"/>
    <w:rsid w:val="760A76B3"/>
    <w:rsid w:val="7668D2C0"/>
    <w:rsid w:val="766E3C70"/>
    <w:rsid w:val="769DC8D7"/>
    <w:rsid w:val="7711933B"/>
    <w:rsid w:val="7715A973"/>
    <w:rsid w:val="774B42E3"/>
    <w:rsid w:val="7775931F"/>
    <w:rsid w:val="77A01C8C"/>
    <w:rsid w:val="77E76FBB"/>
    <w:rsid w:val="7811739D"/>
    <w:rsid w:val="783DC9D7"/>
    <w:rsid w:val="787FB8C5"/>
    <w:rsid w:val="7880C376"/>
    <w:rsid w:val="789C0FE4"/>
    <w:rsid w:val="78A26ECC"/>
    <w:rsid w:val="78DA8CC4"/>
    <w:rsid w:val="791F644D"/>
    <w:rsid w:val="79692AC0"/>
    <w:rsid w:val="796CEF6B"/>
    <w:rsid w:val="7985A30C"/>
    <w:rsid w:val="79C62A37"/>
    <w:rsid w:val="7A0B4277"/>
    <w:rsid w:val="7A599870"/>
    <w:rsid w:val="7BB09A2E"/>
    <w:rsid w:val="7BB5C5A2"/>
    <w:rsid w:val="7BDCF33E"/>
    <w:rsid w:val="7BE6F612"/>
    <w:rsid w:val="7C1753EA"/>
    <w:rsid w:val="7C35BC7E"/>
    <w:rsid w:val="7C7924EA"/>
    <w:rsid w:val="7CA18D31"/>
    <w:rsid w:val="7CA5BF31"/>
    <w:rsid w:val="7D3B1156"/>
    <w:rsid w:val="7D4A4C1E"/>
    <w:rsid w:val="7DEAD2AE"/>
    <w:rsid w:val="7E07D89E"/>
    <w:rsid w:val="7E7126E4"/>
    <w:rsid w:val="7E781409"/>
    <w:rsid w:val="7F0AC885"/>
    <w:rsid w:val="7F3E95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4469"/>
  <w15:docId w15:val="{D89184C9-84E7-48E9-8339-456DE38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F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0A6E"/>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10">
    <w:name w:val="Заголовок 1 Знак"/>
    <w:basedOn w:val="a0"/>
    <w:link w:val="1"/>
    <w:uiPriority w:val="9"/>
    <w:rsid w:val="00DF0A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A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A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A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A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A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A6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A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A6E"/>
    <w:rPr>
      <w:rFonts w:eastAsiaTheme="majorEastAsia" w:cstheme="majorBidi"/>
      <w:color w:val="272727" w:themeColor="text1" w:themeTint="D8"/>
    </w:rPr>
  </w:style>
  <w:style w:type="character" w:customStyle="1" w:styleId="a4">
    <w:name w:val="Назва Знак"/>
    <w:basedOn w:val="a0"/>
    <w:link w:val="a3"/>
    <w:uiPriority w:val="10"/>
    <w:rsid w:val="00DF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F0A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A6E"/>
    <w:pPr>
      <w:spacing w:before="160"/>
      <w:jc w:val="center"/>
    </w:pPr>
    <w:rPr>
      <w:i/>
      <w:iCs/>
      <w:color w:val="404040" w:themeColor="text1" w:themeTint="BF"/>
    </w:rPr>
  </w:style>
  <w:style w:type="character" w:customStyle="1" w:styleId="a8">
    <w:name w:val="Цитата Знак"/>
    <w:basedOn w:val="a0"/>
    <w:link w:val="a7"/>
    <w:uiPriority w:val="29"/>
    <w:rsid w:val="00DF0A6E"/>
    <w:rPr>
      <w:i/>
      <w:iCs/>
      <w:color w:val="404040" w:themeColor="text1" w:themeTint="BF"/>
    </w:rPr>
  </w:style>
  <w:style w:type="paragraph" w:styleId="a9">
    <w:name w:val="List Paragraph"/>
    <w:basedOn w:val="a"/>
    <w:uiPriority w:val="34"/>
    <w:qFormat/>
    <w:rsid w:val="00DF0A6E"/>
    <w:pPr>
      <w:ind w:left="720"/>
      <w:contextualSpacing/>
    </w:pPr>
  </w:style>
  <w:style w:type="character" w:styleId="aa">
    <w:name w:val="Intense Emphasis"/>
    <w:basedOn w:val="a0"/>
    <w:uiPriority w:val="21"/>
    <w:qFormat/>
    <w:rsid w:val="00DF0A6E"/>
    <w:rPr>
      <w:i/>
      <w:iCs/>
      <w:color w:val="0F4761" w:themeColor="accent1" w:themeShade="BF"/>
    </w:rPr>
  </w:style>
  <w:style w:type="paragraph" w:styleId="ab">
    <w:name w:val="Intense Quote"/>
    <w:basedOn w:val="a"/>
    <w:next w:val="a"/>
    <w:link w:val="ac"/>
    <w:uiPriority w:val="30"/>
    <w:qFormat/>
    <w:rsid w:val="00DF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F0A6E"/>
    <w:rPr>
      <w:i/>
      <w:iCs/>
      <w:color w:val="0F4761" w:themeColor="accent1" w:themeShade="BF"/>
    </w:rPr>
  </w:style>
  <w:style w:type="character" w:styleId="ad">
    <w:name w:val="Intense Reference"/>
    <w:basedOn w:val="a0"/>
    <w:uiPriority w:val="32"/>
    <w:qFormat/>
    <w:rsid w:val="00DF0A6E"/>
    <w:rPr>
      <w:b/>
      <w:bCs/>
      <w:smallCaps/>
      <w:color w:val="0F4761" w:themeColor="accent1" w:themeShade="BF"/>
      <w:spacing w:val="5"/>
    </w:rPr>
  </w:style>
  <w:style w:type="table" w:styleId="ae">
    <w:name w:val="Table Grid"/>
    <w:basedOn w:val="a1"/>
    <w:uiPriority w:val="39"/>
    <w:rsid w:val="0012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7A8D"/>
    <w:rPr>
      <w:color w:val="467886" w:themeColor="hyperlink"/>
      <w:u w:val="single"/>
    </w:rPr>
  </w:style>
  <w:style w:type="character" w:customStyle="1" w:styleId="11">
    <w:name w:val="Незакрита згадка1"/>
    <w:basedOn w:val="a0"/>
    <w:uiPriority w:val="99"/>
    <w:semiHidden/>
    <w:unhideWhenUsed/>
    <w:rsid w:val="00747A8D"/>
    <w:rPr>
      <w:color w:val="605E5C"/>
      <w:shd w:val="clear" w:color="auto" w:fill="E1DFDD"/>
    </w:rPr>
  </w:style>
  <w:style w:type="character" w:styleId="af0">
    <w:name w:val="annotation reference"/>
    <w:basedOn w:val="a0"/>
    <w:uiPriority w:val="99"/>
    <w:semiHidden/>
    <w:unhideWhenUsed/>
    <w:rsid w:val="006A4C02"/>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paragraph" w:styleId="af3">
    <w:name w:val="Normal (Web)"/>
    <w:basedOn w:val="a"/>
    <w:uiPriority w:val="99"/>
    <w:semiHidden/>
    <w:unhideWhenUsed/>
    <w:rsid w:val="00876D6C"/>
    <w:pPr>
      <w:spacing w:before="100" w:beforeAutospacing="1" w:after="100" w:afterAutospacing="1" w:line="240" w:lineRule="auto"/>
    </w:pPr>
    <w:rPr>
      <w:rFonts w:ascii="Times New Roman" w:eastAsia="Times New Roman" w:hAnsi="Times New Roman" w:cs="Times New Roman"/>
    </w:rPr>
  </w:style>
  <w:style w:type="table" w:customStyle="1" w:styleId="af4">
    <w:basedOn w:val="a1"/>
    <w:tblPr>
      <w:tblStyleRowBandSize w:val="1"/>
      <w:tblStyleColBandSize w:val="1"/>
      <w:tblCellMar>
        <w:top w:w="15" w:type="dxa"/>
        <w:left w:w="15" w:type="dxa"/>
        <w:bottom w:w="15" w:type="dxa"/>
        <w:right w:w="15" w:type="dxa"/>
      </w:tblCellMar>
    </w:tblPr>
  </w:style>
  <w:style w:type="table" w:customStyle="1" w:styleId="af5">
    <w:basedOn w:val="a1"/>
    <w:tblPr>
      <w:tblStyleRowBandSize w:val="1"/>
      <w:tblStyleColBandSize w:val="1"/>
      <w:tblCellMar>
        <w:top w:w="15" w:type="dxa"/>
        <w:left w:w="15" w:type="dxa"/>
        <w:bottom w:w="15" w:type="dxa"/>
        <w:right w:w="15"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header"/>
    <w:basedOn w:val="a"/>
    <w:link w:val="af8"/>
    <w:uiPriority w:val="99"/>
    <w:unhideWhenUsed/>
    <w:rsid w:val="005E57AB"/>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5E57AB"/>
  </w:style>
  <w:style w:type="paragraph" w:styleId="af9">
    <w:name w:val="footer"/>
    <w:basedOn w:val="a"/>
    <w:link w:val="afa"/>
    <w:uiPriority w:val="99"/>
    <w:unhideWhenUsed/>
    <w:rsid w:val="005E57AB"/>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5E57AB"/>
  </w:style>
  <w:style w:type="paragraph" w:styleId="afb">
    <w:name w:val="Balloon Text"/>
    <w:basedOn w:val="a"/>
    <w:link w:val="afc"/>
    <w:uiPriority w:val="99"/>
    <w:semiHidden/>
    <w:unhideWhenUsed/>
    <w:rsid w:val="00326F67"/>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326F67"/>
    <w:rPr>
      <w:rFonts w:ascii="Segoe UI" w:hAnsi="Segoe UI" w:cs="Segoe UI"/>
      <w:sz w:val="18"/>
      <w:szCs w:val="18"/>
    </w:rPr>
  </w:style>
  <w:style w:type="character" w:customStyle="1" w:styleId="21">
    <w:name w:val="Незакрита згадка2"/>
    <w:basedOn w:val="a0"/>
    <w:uiPriority w:val="99"/>
    <w:semiHidden/>
    <w:unhideWhenUsed/>
    <w:rsid w:val="00206A9E"/>
    <w:rPr>
      <w:color w:val="605E5C"/>
      <w:shd w:val="clear" w:color="auto" w:fill="E1DFDD"/>
    </w:rPr>
  </w:style>
  <w:style w:type="paragraph" w:customStyle="1" w:styleId="rtejustify">
    <w:name w:val="rtejustify"/>
    <w:basedOn w:val="a"/>
    <w:rsid w:val="003451C2"/>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normaltextrun">
    <w:name w:val="normaltextrun"/>
    <w:basedOn w:val="a0"/>
    <w:rsid w:val="008147AE"/>
  </w:style>
  <w:style w:type="character" w:styleId="afd">
    <w:name w:val="FollowedHyperlink"/>
    <w:basedOn w:val="a0"/>
    <w:uiPriority w:val="99"/>
    <w:semiHidden/>
    <w:unhideWhenUsed/>
    <w:rsid w:val="006969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QjbASpmY4uOCNqm9xEqeF9fOw==">CgMxLjAyCGguZ2pkZ3hzMgloLjFmb2I5dGUyCWguM3pueXNoNzIJaC4yZXQ5MnAwMghoLnR5amN3dDIJaC4zZHk2dmttMgloLjF0M2g1c2YyCWguNGQzNG9nODgAciExSzdZYl9KS1Z4WC1qSXVreWNGQWRmYWtKYlNNd1hsUlg=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11731</Words>
  <Characters>6688</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Світлана Юріївна</dc:creator>
  <cp:lastModifiedBy>Власенко Наталія Євгеніївна</cp:lastModifiedBy>
  <cp:revision>29</cp:revision>
  <cp:lastPrinted>2025-03-21T06:25:00Z</cp:lastPrinted>
  <dcterms:created xsi:type="dcterms:W3CDTF">2026-04-23T08:09:00Z</dcterms:created>
  <dcterms:modified xsi:type="dcterms:W3CDTF">2026-05-25T13:56:00Z</dcterms:modified>
</cp:coreProperties>
</file>